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AF" w:rsidRDefault="00BF57AF"/>
    <w:p w:rsidR="00BF57AF" w:rsidRDefault="00BF57AF"/>
    <w:p w:rsidR="00BF57AF" w:rsidRDefault="00BF57AF"/>
    <w:p w:rsidR="00BF57AF" w:rsidRPr="00E354B0" w:rsidRDefault="00A25F67" w:rsidP="00E354B0">
      <w:pPr>
        <w:jc w:val="center"/>
        <w:rPr>
          <w:b/>
          <w:sz w:val="72"/>
          <w:szCs w:val="72"/>
        </w:rPr>
      </w:pPr>
      <w:r>
        <w:rPr>
          <w:noProof/>
        </w:rPr>
        <w:pict>
          <v:rect id="_x0000_s1030" style="position:absolute;left:0;text-align:left;margin-left:22.35pt;margin-top:9.6pt;width:490.5pt;height:581.45pt;z-index:-251662336" strokecolor="#8db3e2" strokeweight="4.5pt"/>
        </w:pict>
      </w:r>
    </w:p>
    <w:p w:rsidR="00BF57AF" w:rsidRPr="00E92408" w:rsidRDefault="00BF57AF" w:rsidP="00963548"/>
    <w:p w:rsidR="00BF57AF" w:rsidRPr="000666D0" w:rsidRDefault="004C5E07" w:rsidP="000666D0">
      <w:pPr>
        <w:jc w:val="center"/>
        <w:rPr>
          <w:b/>
          <w:sz w:val="72"/>
          <w:szCs w:val="72"/>
        </w:rPr>
      </w:pPr>
      <w:r>
        <w:rPr>
          <w:b/>
          <w:sz w:val="72"/>
          <w:szCs w:val="72"/>
        </w:rPr>
        <w:t>Healthcare Facility Security Assessment Instrument   (Date: _____)</w:t>
      </w:r>
    </w:p>
    <w:p w:rsidR="00BF57AF" w:rsidRDefault="00BF57AF" w:rsidP="000666D0"/>
    <w:p w:rsidR="00BF57AF" w:rsidRDefault="00BF57AF" w:rsidP="00EF3235">
      <w:pPr>
        <w:jc w:val="center"/>
        <w:rPr>
          <w:color w:val="000000"/>
        </w:rPr>
      </w:pPr>
    </w:p>
    <w:p w:rsidR="00BF57AF" w:rsidRDefault="00BF57AF" w:rsidP="00963548">
      <w:pPr>
        <w:jc w:val="center"/>
        <w:rPr>
          <w:noProof/>
        </w:rPr>
      </w:pPr>
    </w:p>
    <w:p w:rsidR="00BF57AF" w:rsidRDefault="00BF57AF" w:rsidP="00963548">
      <w:pPr>
        <w:jc w:val="center"/>
        <w:rPr>
          <w:noProof/>
        </w:rPr>
      </w:pPr>
    </w:p>
    <w:p w:rsidR="00BF57AF" w:rsidRDefault="00BF57AF" w:rsidP="00963548">
      <w:pPr>
        <w:jc w:val="center"/>
        <w:rPr>
          <w:noProof/>
        </w:rPr>
      </w:pPr>
    </w:p>
    <w:p w:rsidR="00BF57AF" w:rsidRDefault="00BF57AF" w:rsidP="00963548">
      <w:pPr>
        <w:jc w:val="center"/>
        <w:rPr>
          <w:noProof/>
        </w:rPr>
      </w:pPr>
    </w:p>
    <w:p w:rsidR="00BF57AF" w:rsidRDefault="00BF57AF" w:rsidP="00963548">
      <w:pPr>
        <w:jc w:val="center"/>
        <w:rPr>
          <w:noProof/>
        </w:rPr>
      </w:pPr>
    </w:p>
    <w:p w:rsidR="00BF57AF" w:rsidRDefault="00BF57AF" w:rsidP="00963548">
      <w:pPr>
        <w:jc w:val="center"/>
        <w:rPr>
          <w:noProof/>
        </w:rPr>
      </w:pPr>
    </w:p>
    <w:p w:rsidR="00BF57AF" w:rsidRDefault="00BF57AF" w:rsidP="00963548">
      <w:pPr>
        <w:jc w:val="center"/>
        <w:rPr>
          <w:noProof/>
        </w:rPr>
      </w:pPr>
    </w:p>
    <w:p w:rsidR="00BF57AF" w:rsidRDefault="00BF57AF" w:rsidP="00963548">
      <w:pPr>
        <w:jc w:val="center"/>
        <w:rPr>
          <w:noProof/>
        </w:rPr>
      </w:pPr>
    </w:p>
    <w:p w:rsidR="00BF57AF" w:rsidRDefault="00BF57AF" w:rsidP="00963548">
      <w:pPr>
        <w:jc w:val="center"/>
        <w:rPr>
          <w:noProof/>
        </w:rPr>
      </w:pPr>
    </w:p>
    <w:p w:rsidR="00BF57AF" w:rsidRDefault="00BF57AF" w:rsidP="00963548">
      <w:pPr>
        <w:jc w:val="center"/>
        <w:rPr>
          <w:color w:val="000000"/>
        </w:rPr>
      </w:pPr>
    </w:p>
    <w:p w:rsidR="00BF57AF" w:rsidRPr="008C3BB8" w:rsidRDefault="00BF57AF" w:rsidP="00963548">
      <w:pPr>
        <w:jc w:val="center"/>
        <w:rPr>
          <w:b/>
          <w:sz w:val="36"/>
        </w:rPr>
      </w:pPr>
      <w:r w:rsidRPr="008C3BB8">
        <w:rPr>
          <w:b/>
          <w:sz w:val="36"/>
        </w:rPr>
        <w:t>Name and Image of Facility</w:t>
      </w:r>
    </w:p>
    <w:p w:rsidR="00BF57AF" w:rsidRDefault="00BF57AF" w:rsidP="00963548"/>
    <w:p w:rsidR="00BF57AF" w:rsidRDefault="00BF57AF" w:rsidP="00963548">
      <w:pPr>
        <w:jc w:val="center"/>
        <w:rPr>
          <w:b/>
          <w:color w:val="000000"/>
        </w:rPr>
      </w:pPr>
    </w:p>
    <w:p w:rsidR="00BF57AF" w:rsidRDefault="00BF57AF" w:rsidP="00963548">
      <w:pPr>
        <w:jc w:val="center"/>
        <w:rPr>
          <w:b/>
          <w:color w:val="000000"/>
        </w:rPr>
      </w:pPr>
    </w:p>
    <w:p w:rsidR="00BF57AF" w:rsidRDefault="00BF57AF" w:rsidP="00963548">
      <w:pPr>
        <w:jc w:val="center"/>
        <w:rPr>
          <w:b/>
          <w:color w:val="000000"/>
        </w:rPr>
      </w:pPr>
    </w:p>
    <w:p w:rsidR="00BF57AF" w:rsidRDefault="00BF57AF" w:rsidP="00963548">
      <w:pPr>
        <w:jc w:val="center"/>
        <w:rPr>
          <w:b/>
          <w:color w:val="000000"/>
        </w:rPr>
      </w:pPr>
    </w:p>
    <w:p w:rsidR="00BF57AF" w:rsidRDefault="00BF57AF" w:rsidP="00963548">
      <w:pPr>
        <w:jc w:val="center"/>
        <w:rPr>
          <w:b/>
          <w:color w:val="000000"/>
        </w:rPr>
      </w:pPr>
    </w:p>
    <w:p w:rsidR="00BF57AF" w:rsidRDefault="00BF57AF" w:rsidP="00963548">
      <w:pPr>
        <w:jc w:val="center"/>
        <w:rPr>
          <w:color w:val="000000"/>
        </w:rPr>
      </w:pPr>
      <w:r w:rsidRPr="00B80249">
        <w:rPr>
          <w:b/>
          <w:color w:val="000000"/>
        </w:rPr>
        <w:t>Facility:</w:t>
      </w:r>
      <w:r>
        <w:rPr>
          <w:color w:val="000000"/>
        </w:rPr>
        <w:t xml:space="preserve"> </w:t>
      </w:r>
      <w:r w:rsidRPr="008C3BB8">
        <w:rPr>
          <w:b/>
          <w:color w:val="000000"/>
        </w:rPr>
        <w:t># and type beds</w:t>
      </w:r>
      <w:r>
        <w:rPr>
          <w:color w:val="000000"/>
        </w:rPr>
        <w:t xml:space="preserve">  </w:t>
      </w:r>
    </w:p>
    <w:p w:rsidR="00BF57AF" w:rsidRDefault="00BF57AF" w:rsidP="00963548">
      <w:pPr>
        <w:jc w:val="center"/>
        <w:rPr>
          <w:color w:val="000000"/>
        </w:rPr>
      </w:pPr>
    </w:p>
    <w:p w:rsidR="00BF57AF" w:rsidRDefault="00BF57AF" w:rsidP="00963548">
      <w:pPr>
        <w:jc w:val="center"/>
        <w:rPr>
          <w:color w:val="000000"/>
        </w:rPr>
      </w:pPr>
    </w:p>
    <w:p w:rsidR="00BF57AF" w:rsidRDefault="00BF57AF" w:rsidP="00963548">
      <w:pPr>
        <w:jc w:val="center"/>
        <w:rPr>
          <w:color w:val="000000"/>
        </w:rPr>
      </w:pPr>
    </w:p>
    <w:p w:rsidR="00BF57AF" w:rsidRDefault="00BF57AF" w:rsidP="00EF3235">
      <w:pPr>
        <w:rPr>
          <w:color w:val="000000"/>
        </w:rPr>
      </w:pPr>
    </w:p>
    <w:p w:rsidR="00BF57AF" w:rsidRDefault="00BF57AF" w:rsidP="00963548">
      <w:pPr>
        <w:jc w:val="center"/>
        <w:rPr>
          <w:rFonts w:cs="Arial"/>
          <w:b/>
          <w:bCs/>
          <w:i/>
        </w:rPr>
      </w:pPr>
      <w:r w:rsidRPr="00D762CE">
        <w:rPr>
          <w:rFonts w:cs="Arial"/>
          <w:b/>
          <w:bCs/>
          <w:i/>
        </w:rPr>
        <w:t xml:space="preserve">This document has been prepared for </w:t>
      </w:r>
    </w:p>
    <w:p w:rsidR="00BF57AF" w:rsidRPr="003A79B7" w:rsidRDefault="00BF57AF" w:rsidP="00963548">
      <w:pPr>
        <w:jc w:val="center"/>
        <w:rPr>
          <w:rFonts w:cs="Arial"/>
          <w:b/>
          <w:bCs/>
          <w:i/>
          <w:sz w:val="28"/>
          <w:szCs w:val="28"/>
        </w:rPr>
      </w:pPr>
    </w:p>
    <w:p w:rsidR="00BF57AF" w:rsidRPr="00B06424" w:rsidRDefault="00BF57AF" w:rsidP="00963548">
      <w:pPr>
        <w:jc w:val="center"/>
        <w:rPr>
          <w:rFonts w:cs="Arial"/>
          <w:b/>
          <w:bCs/>
          <w:i/>
        </w:rPr>
      </w:pPr>
      <w:proofErr w:type="gramStart"/>
      <w:r w:rsidRPr="00D762CE">
        <w:rPr>
          <w:rFonts w:cs="Arial"/>
          <w:b/>
          <w:bCs/>
          <w:i/>
        </w:rPr>
        <w:t>and</w:t>
      </w:r>
      <w:proofErr w:type="gramEnd"/>
      <w:r w:rsidRPr="00D762CE">
        <w:rPr>
          <w:rFonts w:cs="Arial"/>
          <w:b/>
          <w:bCs/>
          <w:i/>
        </w:rPr>
        <w:t xml:space="preserve"> is confidential pursuant to </w:t>
      </w:r>
      <w:smartTag w:uri="urn:schemas-microsoft-com:office:smarttags" w:element="place">
        <w:smartTag w:uri="urn:schemas-microsoft-com:office:smarttags" w:element="State">
          <w:r w:rsidRPr="00D762CE">
            <w:rPr>
              <w:rFonts w:cs="Arial"/>
              <w:b/>
              <w:bCs/>
              <w:i/>
            </w:rPr>
            <w:t>Florida</w:t>
          </w:r>
        </w:smartTag>
      </w:smartTag>
      <w:r w:rsidRPr="00D762CE">
        <w:rPr>
          <w:rFonts w:cs="Arial"/>
          <w:b/>
          <w:bCs/>
          <w:i/>
        </w:rPr>
        <w:t xml:space="preserve"> Statute 395.1056</w:t>
      </w:r>
    </w:p>
    <w:p w:rsidR="00BF57AF" w:rsidRDefault="00BF57AF" w:rsidP="00963548">
      <w:pPr>
        <w:jc w:val="center"/>
        <w:rPr>
          <w:color w:val="000000"/>
        </w:rPr>
      </w:pPr>
    </w:p>
    <w:p w:rsidR="00BF57AF" w:rsidRDefault="00BF57AF" w:rsidP="00963548">
      <w:pPr>
        <w:jc w:val="center"/>
        <w:rPr>
          <w:color w:val="000000"/>
        </w:rPr>
        <w:sectPr w:rsidR="00BF57A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720" w:bottom="1440" w:left="720" w:header="274" w:footer="259" w:gutter="0"/>
          <w:cols w:space="720"/>
          <w:docGrid w:linePitch="360"/>
        </w:sectPr>
      </w:pPr>
    </w:p>
    <w:p w:rsidR="00BF57AF" w:rsidRDefault="00BF57AF" w:rsidP="00963548">
      <w:pPr>
        <w:jc w:val="center"/>
        <w:rPr>
          <w:color w:val="000000"/>
        </w:rPr>
      </w:pPr>
    </w:p>
    <w:p w:rsidR="00BF57AF" w:rsidRDefault="00BF57AF" w:rsidP="009030BD"/>
    <w:p w:rsidR="00BF57AF" w:rsidRDefault="00BF57AF" w:rsidP="00963548">
      <w:pPr>
        <w:jc w:val="center"/>
        <w:rPr>
          <w:color w:val="000000"/>
        </w:rPr>
      </w:pPr>
    </w:p>
    <w:p w:rsidR="00BF57AF" w:rsidRDefault="00BF57AF" w:rsidP="00963548">
      <w:pPr>
        <w:jc w:val="center"/>
        <w:rPr>
          <w:color w:val="000000"/>
        </w:rPr>
      </w:pPr>
    </w:p>
    <w:p w:rsidR="00BF57AF" w:rsidRDefault="00BF57AF" w:rsidP="00963548">
      <w:pPr>
        <w:jc w:val="center"/>
        <w:rPr>
          <w:color w:val="000000"/>
        </w:rPr>
      </w:pPr>
    </w:p>
    <w:p w:rsidR="00BF57AF" w:rsidRDefault="00BF57AF"/>
    <w:p w:rsidR="00BF57AF" w:rsidRDefault="00BB00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1.85pt;width:304.3pt;height:117.95pt;z-index:-251655168;mso-position-horizontal:center" wrapcoords="19061 728 18779 809 17963 1780 17932 2103 17587 3317 16427 3398 16427 4288 17211 4611 313 4935 376 20872 19594 20872 19594 12378 19719 11083 20534 9789 21036 8494 21255 7200 21318 5906 21287 4854 21098 3317 20816 2427 20722 1861 20033 971 19688 728 19061 728">
            <v:imagedata r:id="rId13" o:title=""/>
            <w10:wrap type="tight"/>
          </v:shape>
        </w:pict>
      </w:r>
    </w:p>
    <w:p w:rsidR="00BF57AF" w:rsidRDefault="00BF57AF"/>
    <w:p w:rsidR="00BF57AF" w:rsidRDefault="00BF57AF"/>
    <w:p w:rsidR="00BF57AF" w:rsidRDefault="00BF57AF">
      <w:r>
        <w:t xml:space="preserve">  </w:t>
      </w:r>
    </w:p>
    <w:p w:rsidR="00BF57AF" w:rsidRDefault="00BF57AF"/>
    <w:p w:rsidR="00BF57AF" w:rsidRDefault="00BF57AF"/>
    <w:p w:rsidR="00BF57AF" w:rsidRDefault="00BF57AF"/>
    <w:p w:rsidR="00BF57AF" w:rsidRDefault="00BF57AF"/>
    <w:p w:rsidR="00BF57AF" w:rsidRDefault="00BF57AF"/>
    <w:p w:rsidR="00BF57AF" w:rsidRDefault="00BF57AF"/>
    <w:p w:rsidR="00BF57AF" w:rsidRDefault="00BF57AF"/>
    <w:p w:rsidR="00BF57AF" w:rsidRDefault="00BF57AF"/>
    <w:p w:rsidR="00BF57AF" w:rsidRDefault="00BF57AF"/>
    <w:p w:rsidR="00BF57AF" w:rsidRDefault="00BF57AF"/>
    <w:p w:rsidR="00BF57AF" w:rsidRDefault="00BF57AF"/>
    <w:p w:rsidR="00BF57AF" w:rsidRDefault="00BF57AF"/>
    <w:p w:rsidR="00BF57AF" w:rsidRDefault="00BF57AF"/>
    <w:p w:rsidR="00BF57AF" w:rsidRDefault="00BF57AF"/>
    <w:p w:rsidR="008B2B1D" w:rsidRPr="000C3A89" w:rsidRDefault="008B2B1D" w:rsidP="008B2B1D">
      <w:pPr>
        <w:pStyle w:val="NormalWeb"/>
        <w:spacing w:before="0" w:beforeAutospacing="0" w:after="0" w:afterAutospacing="0"/>
        <w:jc w:val="both"/>
        <w:rPr>
          <w:b/>
        </w:rPr>
      </w:pPr>
      <w:r w:rsidRPr="000C3A89">
        <w:rPr>
          <w:rFonts w:cs="Arial"/>
          <w:b/>
          <w:sz w:val="20"/>
          <w:szCs w:val="20"/>
        </w:rPr>
        <w:t xml:space="preserve">The Healthcare Facility Security and Vulnerability Assessment Instrument was developed </w:t>
      </w:r>
      <w:r>
        <w:rPr>
          <w:rFonts w:cs="Arial"/>
          <w:b/>
          <w:sz w:val="20"/>
          <w:szCs w:val="20"/>
        </w:rPr>
        <w:t>for the Bureau of Preparedness and Response, Division of Emergency Preparedness and Community Response, Florida Department of Health by t</w:t>
      </w:r>
      <w:r w:rsidRPr="000C3A89">
        <w:rPr>
          <w:rFonts w:cs="Arial"/>
          <w:b/>
          <w:sz w:val="20"/>
          <w:szCs w:val="20"/>
        </w:rPr>
        <w:t>he O’Gara Group, Training and Services Division under contract to the Florida Department of Health</w:t>
      </w:r>
      <w:proofErr w:type="gramStart"/>
      <w:r w:rsidRPr="000C3A89">
        <w:rPr>
          <w:rFonts w:cs="Arial"/>
          <w:b/>
          <w:sz w:val="20"/>
          <w:szCs w:val="20"/>
        </w:rPr>
        <w:t xml:space="preserve">. </w:t>
      </w:r>
      <w:proofErr w:type="gramEnd"/>
      <w:r w:rsidRPr="000C3A89">
        <w:rPr>
          <w:rFonts w:cs="Arial"/>
          <w:b/>
          <w:sz w:val="20"/>
          <w:szCs w:val="20"/>
        </w:rPr>
        <w:t xml:space="preserve">Funding for this contract was provided by the </w:t>
      </w:r>
      <w:smartTag w:uri="urn:schemas-microsoft-com:office:smarttags" w:element="country-region">
        <w:smartTag w:uri="urn:schemas-microsoft-com:office:smarttags" w:element="country-region">
          <w:r>
            <w:rPr>
              <w:rFonts w:cs="Arial"/>
              <w:b/>
              <w:sz w:val="20"/>
              <w:szCs w:val="20"/>
            </w:rPr>
            <w:t>National</w:t>
          </w:r>
        </w:smartTag>
        <w:r>
          <w:rPr>
            <w:rFonts w:cs="Arial"/>
            <w:b/>
            <w:sz w:val="20"/>
            <w:szCs w:val="20"/>
          </w:rPr>
          <w:t xml:space="preserve"> </w:t>
        </w:r>
        <w:smartTag w:uri="urn:schemas-microsoft-com:office:smarttags" w:element="country-region">
          <w:r>
            <w:rPr>
              <w:rFonts w:cs="Arial"/>
              <w:b/>
              <w:sz w:val="20"/>
              <w:szCs w:val="20"/>
            </w:rPr>
            <w:t>Bioterrorism</w:t>
          </w:r>
        </w:smartTag>
        <w:r>
          <w:rPr>
            <w:rFonts w:cs="Arial"/>
            <w:b/>
            <w:sz w:val="20"/>
            <w:szCs w:val="20"/>
          </w:rPr>
          <w:t xml:space="preserve"> </w:t>
        </w:r>
        <w:smartTag w:uri="urn:schemas-microsoft-com:office:smarttags" w:element="country-region">
          <w:r w:rsidRPr="000C3A89">
            <w:rPr>
              <w:rFonts w:cs="Arial"/>
              <w:b/>
              <w:sz w:val="20"/>
              <w:szCs w:val="20"/>
            </w:rPr>
            <w:t>Hospital</w:t>
          </w:r>
        </w:smartTag>
      </w:smartTag>
      <w:r w:rsidRPr="000C3A89">
        <w:rPr>
          <w:rFonts w:cs="Arial"/>
          <w:b/>
          <w:sz w:val="20"/>
          <w:szCs w:val="20"/>
        </w:rPr>
        <w:t xml:space="preserve"> </w:t>
      </w:r>
      <w:r>
        <w:rPr>
          <w:rFonts w:cs="Arial"/>
          <w:b/>
          <w:sz w:val="20"/>
          <w:szCs w:val="20"/>
        </w:rPr>
        <w:t>Preparedness Program</w:t>
      </w:r>
      <w:r w:rsidRPr="000C3A89">
        <w:rPr>
          <w:rFonts w:cs="Arial"/>
          <w:b/>
          <w:sz w:val="20"/>
          <w:szCs w:val="20"/>
        </w:rPr>
        <w:t>, CFDA 93.889</w:t>
      </w:r>
      <w:r>
        <w:rPr>
          <w:rFonts w:cs="Arial"/>
          <w:b/>
          <w:sz w:val="20"/>
          <w:szCs w:val="20"/>
        </w:rPr>
        <w:t>.</w:t>
      </w:r>
    </w:p>
    <w:p w:rsidR="00BF57AF" w:rsidRDefault="00BF57AF"/>
    <w:p w:rsidR="00BF57AF" w:rsidRDefault="00BF57AF"/>
    <w:p w:rsidR="00BF57AF" w:rsidRDefault="00BF57AF"/>
    <w:p w:rsidR="00BF57AF" w:rsidRDefault="00BF57AF"/>
    <w:p w:rsidR="00BF57AF" w:rsidRDefault="00BF57AF" w:rsidP="008A1C00">
      <w:pPr>
        <w:pStyle w:val="NormalWeb"/>
        <w:spacing w:before="0" w:beforeAutospacing="0" w:after="0" w:afterAutospacing="0"/>
        <w:jc w:val="both"/>
        <w:rPr>
          <w:rFonts w:cs="Arial"/>
          <w:b/>
          <w:sz w:val="20"/>
          <w:szCs w:val="20"/>
        </w:rPr>
      </w:pPr>
      <w:r w:rsidRPr="000C3A89">
        <w:rPr>
          <w:rFonts w:cs="Arial"/>
          <w:b/>
          <w:sz w:val="20"/>
          <w:szCs w:val="20"/>
        </w:rPr>
        <w:t>The purpose of this Healthcare Facility Security and Vulnerability Assessment Instrument is to: (1) identify a facility’s protective measures and vulnerabili</w:t>
      </w:r>
      <w:r>
        <w:rPr>
          <w:rFonts w:cs="Arial"/>
          <w:b/>
          <w:sz w:val="20"/>
          <w:szCs w:val="20"/>
        </w:rPr>
        <w:t>ties that may be exploited by an adversary</w:t>
      </w:r>
      <w:r w:rsidRPr="000C3A89">
        <w:rPr>
          <w:rFonts w:cs="Arial"/>
          <w:b/>
          <w:sz w:val="20"/>
          <w:szCs w:val="20"/>
        </w:rPr>
        <w:t xml:space="preserve"> to degrade the facility’s ability to carry out its mission (2) identify the vulnerabilities of the facility’s physical attributes that may enable a manmade or naturally occurring disaster to degrade the facility’s ability to carry out its mission and (3) provide information to enhance a facilities protective measures and mitigate it’s vulnerabilities.</w:t>
      </w:r>
    </w:p>
    <w:p w:rsidR="00BF57AF" w:rsidRPr="000C3A89" w:rsidRDefault="00BF57AF" w:rsidP="008A1C00">
      <w:pPr>
        <w:pStyle w:val="NormalWeb"/>
        <w:spacing w:before="0" w:beforeAutospacing="0" w:after="0" w:afterAutospacing="0"/>
        <w:jc w:val="both"/>
        <w:rPr>
          <w:b/>
        </w:rPr>
      </w:pPr>
    </w:p>
    <w:p w:rsidR="00BF57AF" w:rsidRPr="005B6AA0" w:rsidRDefault="00BF57AF" w:rsidP="004974DD">
      <w:pPr>
        <w:rPr>
          <w:sz w:val="18"/>
        </w:rPr>
      </w:pPr>
      <w:r>
        <w:br w:type="page"/>
      </w:r>
    </w:p>
    <w:p w:rsidR="00BF57AF" w:rsidRDefault="00BF57AF">
      <w:pPr>
        <w:pStyle w:val="TOCHeading"/>
      </w:pPr>
      <w:r>
        <w:t>Table of Contents</w:t>
      </w:r>
    </w:p>
    <w:p w:rsidR="00BF57AF" w:rsidRDefault="00BB009B">
      <w:pPr>
        <w:pStyle w:val="TOC1"/>
        <w:rPr>
          <w:rFonts w:ascii="Calibri" w:hAnsi="Calibri"/>
          <w:b w:val="0"/>
          <w:noProof/>
          <w:sz w:val="22"/>
          <w:szCs w:val="22"/>
        </w:rPr>
      </w:pPr>
      <w:r w:rsidRPr="00BB009B">
        <w:fldChar w:fldCharType="begin"/>
      </w:r>
      <w:r w:rsidR="00BF57AF">
        <w:instrText xml:space="preserve"> TOC \o "1-3" \h \z \u </w:instrText>
      </w:r>
      <w:r w:rsidRPr="00BB009B">
        <w:fldChar w:fldCharType="separate"/>
      </w:r>
      <w:hyperlink w:anchor="_Toc278793155" w:history="1">
        <w:r w:rsidR="00BF57AF" w:rsidRPr="00C92DBD">
          <w:rPr>
            <w:rStyle w:val="Hyperlink"/>
            <w:noProof/>
          </w:rPr>
          <w:t>I. Facility Profile</w:t>
        </w:r>
        <w:r w:rsidR="00BF57AF">
          <w:rPr>
            <w:noProof/>
            <w:webHidden/>
          </w:rPr>
          <w:tab/>
        </w:r>
        <w:r>
          <w:rPr>
            <w:noProof/>
            <w:webHidden/>
          </w:rPr>
          <w:fldChar w:fldCharType="begin"/>
        </w:r>
        <w:r w:rsidR="00BF57AF">
          <w:rPr>
            <w:noProof/>
            <w:webHidden/>
          </w:rPr>
          <w:instrText xml:space="preserve"> PAGEREF _Toc278793155 \h </w:instrText>
        </w:r>
        <w:r>
          <w:rPr>
            <w:noProof/>
            <w:webHidden/>
          </w:rPr>
        </w:r>
        <w:r>
          <w:rPr>
            <w:noProof/>
            <w:webHidden/>
          </w:rPr>
          <w:fldChar w:fldCharType="separate"/>
        </w:r>
        <w:r w:rsidR="00BF57AF">
          <w:rPr>
            <w:noProof/>
            <w:webHidden/>
          </w:rPr>
          <w:t>4</w:t>
        </w:r>
        <w:r>
          <w:rPr>
            <w:noProof/>
            <w:webHidden/>
          </w:rPr>
          <w:fldChar w:fldCharType="end"/>
        </w:r>
      </w:hyperlink>
    </w:p>
    <w:p w:rsidR="00BF57AF" w:rsidRDefault="00BB009B">
      <w:pPr>
        <w:pStyle w:val="TOC2"/>
        <w:rPr>
          <w:rFonts w:ascii="Calibri" w:hAnsi="Calibri"/>
          <w:sz w:val="22"/>
          <w:szCs w:val="22"/>
        </w:rPr>
      </w:pPr>
      <w:hyperlink w:anchor="_Toc278793156" w:history="1">
        <w:r w:rsidR="00BF57AF" w:rsidRPr="00C92DBD">
          <w:rPr>
            <w:rStyle w:val="Hyperlink"/>
          </w:rPr>
          <w:t>Community Profile</w:t>
        </w:r>
        <w:r w:rsidR="00BF57AF">
          <w:rPr>
            <w:webHidden/>
          </w:rPr>
          <w:tab/>
        </w:r>
        <w:r>
          <w:rPr>
            <w:webHidden/>
          </w:rPr>
          <w:fldChar w:fldCharType="begin"/>
        </w:r>
        <w:r w:rsidR="00BF57AF">
          <w:rPr>
            <w:webHidden/>
          </w:rPr>
          <w:instrText xml:space="preserve"> PAGEREF _Toc278793156 \h </w:instrText>
        </w:r>
        <w:r>
          <w:rPr>
            <w:webHidden/>
          </w:rPr>
        </w:r>
        <w:r>
          <w:rPr>
            <w:webHidden/>
          </w:rPr>
          <w:fldChar w:fldCharType="separate"/>
        </w:r>
        <w:r w:rsidR="00BF57AF">
          <w:rPr>
            <w:webHidden/>
          </w:rPr>
          <w:t>5</w:t>
        </w:r>
        <w:r>
          <w:rPr>
            <w:webHidden/>
          </w:rPr>
          <w:fldChar w:fldCharType="end"/>
        </w:r>
      </w:hyperlink>
    </w:p>
    <w:p w:rsidR="00BF57AF" w:rsidRDefault="00BB009B">
      <w:pPr>
        <w:pStyle w:val="TOC1"/>
        <w:rPr>
          <w:rFonts w:ascii="Calibri" w:hAnsi="Calibri"/>
          <w:b w:val="0"/>
          <w:noProof/>
          <w:sz w:val="22"/>
          <w:szCs w:val="22"/>
        </w:rPr>
      </w:pPr>
      <w:hyperlink w:anchor="_Toc278793157" w:history="1">
        <w:r w:rsidR="00BF57AF" w:rsidRPr="00C92DBD">
          <w:rPr>
            <w:rStyle w:val="Hyperlink"/>
            <w:noProof/>
          </w:rPr>
          <w:t>II. Commendable Actions</w:t>
        </w:r>
        <w:r w:rsidR="00BF57AF">
          <w:rPr>
            <w:noProof/>
            <w:webHidden/>
          </w:rPr>
          <w:tab/>
        </w:r>
        <w:r>
          <w:rPr>
            <w:noProof/>
            <w:webHidden/>
          </w:rPr>
          <w:fldChar w:fldCharType="begin"/>
        </w:r>
        <w:r w:rsidR="00BF57AF">
          <w:rPr>
            <w:noProof/>
            <w:webHidden/>
          </w:rPr>
          <w:instrText xml:space="preserve"> PAGEREF _Toc278793157 \h </w:instrText>
        </w:r>
        <w:r>
          <w:rPr>
            <w:noProof/>
            <w:webHidden/>
          </w:rPr>
        </w:r>
        <w:r>
          <w:rPr>
            <w:noProof/>
            <w:webHidden/>
          </w:rPr>
          <w:fldChar w:fldCharType="separate"/>
        </w:r>
        <w:r w:rsidR="00BF57AF">
          <w:rPr>
            <w:noProof/>
            <w:webHidden/>
          </w:rPr>
          <w:t>7</w:t>
        </w:r>
        <w:r>
          <w:rPr>
            <w:noProof/>
            <w:webHidden/>
          </w:rPr>
          <w:fldChar w:fldCharType="end"/>
        </w:r>
      </w:hyperlink>
    </w:p>
    <w:p w:rsidR="00BF57AF" w:rsidRDefault="00BB009B">
      <w:pPr>
        <w:pStyle w:val="TOC1"/>
        <w:rPr>
          <w:rFonts w:ascii="Calibri" w:hAnsi="Calibri"/>
          <w:b w:val="0"/>
          <w:noProof/>
          <w:sz w:val="22"/>
          <w:szCs w:val="22"/>
        </w:rPr>
      </w:pPr>
      <w:hyperlink w:anchor="_Toc278793158" w:history="1">
        <w:r w:rsidR="00BF57AF" w:rsidRPr="00C92DBD">
          <w:rPr>
            <w:rStyle w:val="Hyperlink"/>
            <w:noProof/>
          </w:rPr>
          <w:t>III. Recognizability</w:t>
        </w:r>
        <w:r w:rsidR="00BF57AF">
          <w:rPr>
            <w:noProof/>
            <w:webHidden/>
          </w:rPr>
          <w:tab/>
        </w:r>
        <w:r>
          <w:rPr>
            <w:noProof/>
            <w:webHidden/>
          </w:rPr>
          <w:fldChar w:fldCharType="begin"/>
        </w:r>
        <w:r w:rsidR="00BF57AF">
          <w:rPr>
            <w:noProof/>
            <w:webHidden/>
          </w:rPr>
          <w:instrText xml:space="preserve"> PAGEREF _Toc278793158 \h </w:instrText>
        </w:r>
        <w:r>
          <w:rPr>
            <w:noProof/>
            <w:webHidden/>
          </w:rPr>
        </w:r>
        <w:r>
          <w:rPr>
            <w:noProof/>
            <w:webHidden/>
          </w:rPr>
          <w:fldChar w:fldCharType="separate"/>
        </w:r>
        <w:r w:rsidR="00BF57AF">
          <w:rPr>
            <w:noProof/>
            <w:webHidden/>
          </w:rPr>
          <w:t>8</w:t>
        </w:r>
        <w:r>
          <w:rPr>
            <w:noProof/>
            <w:webHidden/>
          </w:rPr>
          <w:fldChar w:fldCharType="end"/>
        </w:r>
      </w:hyperlink>
    </w:p>
    <w:p w:rsidR="00BF57AF" w:rsidRDefault="00BB009B">
      <w:pPr>
        <w:pStyle w:val="TOC2"/>
        <w:rPr>
          <w:rFonts w:ascii="Calibri" w:hAnsi="Calibri"/>
          <w:sz w:val="22"/>
          <w:szCs w:val="22"/>
        </w:rPr>
      </w:pPr>
      <w:hyperlink w:anchor="_Toc278793159" w:history="1">
        <w:r w:rsidR="00BF57AF" w:rsidRPr="00C92DBD">
          <w:rPr>
            <w:rStyle w:val="Hyperlink"/>
          </w:rPr>
          <w:t>Options for Consideration – Recognizability</w:t>
        </w:r>
        <w:r w:rsidR="00BF57AF">
          <w:rPr>
            <w:webHidden/>
          </w:rPr>
          <w:tab/>
        </w:r>
        <w:r>
          <w:rPr>
            <w:webHidden/>
          </w:rPr>
          <w:fldChar w:fldCharType="begin"/>
        </w:r>
        <w:r w:rsidR="00BF57AF">
          <w:rPr>
            <w:webHidden/>
          </w:rPr>
          <w:instrText xml:space="preserve"> PAGEREF _Toc278793159 \h </w:instrText>
        </w:r>
        <w:r>
          <w:rPr>
            <w:webHidden/>
          </w:rPr>
        </w:r>
        <w:r>
          <w:rPr>
            <w:webHidden/>
          </w:rPr>
          <w:fldChar w:fldCharType="separate"/>
        </w:r>
        <w:r w:rsidR="00BF57AF">
          <w:rPr>
            <w:webHidden/>
          </w:rPr>
          <w:t>8</w:t>
        </w:r>
        <w:r>
          <w:rPr>
            <w:webHidden/>
          </w:rPr>
          <w:fldChar w:fldCharType="end"/>
        </w:r>
      </w:hyperlink>
    </w:p>
    <w:p w:rsidR="00BF57AF" w:rsidRDefault="00BB009B">
      <w:pPr>
        <w:pStyle w:val="TOC1"/>
        <w:rPr>
          <w:rFonts w:ascii="Calibri" w:hAnsi="Calibri"/>
          <w:b w:val="0"/>
          <w:noProof/>
          <w:sz w:val="22"/>
          <w:szCs w:val="22"/>
        </w:rPr>
      </w:pPr>
      <w:hyperlink w:anchor="_Toc278793160" w:history="1">
        <w:r w:rsidR="00BF57AF" w:rsidRPr="00C92DBD">
          <w:rPr>
            <w:rStyle w:val="Hyperlink"/>
            <w:noProof/>
          </w:rPr>
          <w:t>IV. Perimeter Access Control</w:t>
        </w:r>
        <w:r w:rsidR="00BF57AF">
          <w:rPr>
            <w:noProof/>
            <w:webHidden/>
          </w:rPr>
          <w:tab/>
        </w:r>
        <w:r>
          <w:rPr>
            <w:noProof/>
            <w:webHidden/>
          </w:rPr>
          <w:fldChar w:fldCharType="begin"/>
        </w:r>
        <w:r w:rsidR="00BF57AF">
          <w:rPr>
            <w:noProof/>
            <w:webHidden/>
          </w:rPr>
          <w:instrText xml:space="preserve"> PAGEREF _Toc278793160 \h </w:instrText>
        </w:r>
        <w:r>
          <w:rPr>
            <w:noProof/>
            <w:webHidden/>
          </w:rPr>
        </w:r>
        <w:r>
          <w:rPr>
            <w:noProof/>
            <w:webHidden/>
          </w:rPr>
          <w:fldChar w:fldCharType="separate"/>
        </w:r>
        <w:r w:rsidR="00BF57AF">
          <w:rPr>
            <w:noProof/>
            <w:webHidden/>
          </w:rPr>
          <w:t>9</w:t>
        </w:r>
        <w:r>
          <w:rPr>
            <w:noProof/>
            <w:webHidden/>
          </w:rPr>
          <w:fldChar w:fldCharType="end"/>
        </w:r>
      </w:hyperlink>
    </w:p>
    <w:p w:rsidR="00BF57AF" w:rsidRDefault="00BB009B">
      <w:pPr>
        <w:pStyle w:val="TOC2"/>
        <w:rPr>
          <w:rFonts w:ascii="Calibri" w:hAnsi="Calibri"/>
          <w:sz w:val="22"/>
          <w:szCs w:val="22"/>
        </w:rPr>
      </w:pPr>
      <w:hyperlink w:anchor="_Toc278793161" w:history="1">
        <w:r w:rsidR="00BF57AF" w:rsidRPr="00C92DBD">
          <w:rPr>
            <w:rStyle w:val="Hyperlink"/>
          </w:rPr>
          <w:t>Options for Consideration – Perimeter Access Control</w:t>
        </w:r>
        <w:r w:rsidR="00BF57AF">
          <w:rPr>
            <w:webHidden/>
          </w:rPr>
          <w:tab/>
        </w:r>
        <w:r>
          <w:rPr>
            <w:webHidden/>
          </w:rPr>
          <w:fldChar w:fldCharType="begin"/>
        </w:r>
        <w:r w:rsidR="00BF57AF">
          <w:rPr>
            <w:webHidden/>
          </w:rPr>
          <w:instrText xml:space="preserve"> PAGEREF _Toc278793161 \h </w:instrText>
        </w:r>
        <w:r>
          <w:rPr>
            <w:webHidden/>
          </w:rPr>
        </w:r>
        <w:r>
          <w:rPr>
            <w:webHidden/>
          </w:rPr>
          <w:fldChar w:fldCharType="separate"/>
        </w:r>
        <w:r w:rsidR="00BF57AF">
          <w:rPr>
            <w:webHidden/>
          </w:rPr>
          <w:t>10</w:t>
        </w:r>
        <w:r>
          <w:rPr>
            <w:webHidden/>
          </w:rPr>
          <w:fldChar w:fldCharType="end"/>
        </w:r>
      </w:hyperlink>
    </w:p>
    <w:p w:rsidR="00BF57AF" w:rsidRDefault="00BB009B">
      <w:pPr>
        <w:pStyle w:val="TOC1"/>
        <w:rPr>
          <w:rFonts w:ascii="Calibri" w:hAnsi="Calibri"/>
          <w:b w:val="0"/>
          <w:noProof/>
          <w:sz w:val="22"/>
          <w:szCs w:val="22"/>
        </w:rPr>
      </w:pPr>
      <w:hyperlink w:anchor="_Toc278793162" w:history="1">
        <w:r w:rsidR="00BF57AF" w:rsidRPr="00C92DBD">
          <w:rPr>
            <w:rStyle w:val="Hyperlink"/>
            <w:noProof/>
          </w:rPr>
          <w:t>V. Proximity/Stand-Off</w:t>
        </w:r>
        <w:r w:rsidR="00BF57AF">
          <w:rPr>
            <w:noProof/>
            <w:webHidden/>
          </w:rPr>
          <w:tab/>
        </w:r>
        <w:r>
          <w:rPr>
            <w:noProof/>
            <w:webHidden/>
          </w:rPr>
          <w:fldChar w:fldCharType="begin"/>
        </w:r>
        <w:r w:rsidR="00BF57AF">
          <w:rPr>
            <w:noProof/>
            <w:webHidden/>
          </w:rPr>
          <w:instrText xml:space="preserve"> PAGEREF _Toc278793162 \h </w:instrText>
        </w:r>
        <w:r>
          <w:rPr>
            <w:noProof/>
            <w:webHidden/>
          </w:rPr>
        </w:r>
        <w:r>
          <w:rPr>
            <w:noProof/>
            <w:webHidden/>
          </w:rPr>
          <w:fldChar w:fldCharType="separate"/>
        </w:r>
        <w:r w:rsidR="00BF57AF">
          <w:rPr>
            <w:noProof/>
            <w:webHidden/>
          </w:rPr>
          <w:t>11</w:t>
        </w:r>
        <w:r>
          <w:rPr>
            <w:noProof/>
            <w:webHidden/>
          </w:rPr>
          <w:fldChar w:fldCharType="end"/>
        </w:r>
      </w:hyperlink>
    </w:p>
    <w:p w:rsidR="00BF57AF" w:rsidRDefault="00BB009B">
      <w:pPr>
        <w:pStyle w:val="TOC2"/>
        <w:rPr>
          <w:rFonts w:ascii="Calibri" w:hAnsi="Calibri"/>
          <w:sz w:val="22"/>
          <w:szCs w:val="22"/>
        </w:rPr>
      </w:pPr>
      <w:hyperlink w:anchor="_Toc278793163" w:history="1">
        <w:r w:rsidR="00BF57AF" w:rsidRPr="00C92DBD">
          <w:rPr>
            <w:rStyle w:val="Hyperlink"/>
          </w:rPr>
          <w:t>Options for Consideration – Proximity/Standoff</w:t>
        </w:r>
        <w:r w:rsidR="00BF57AF">
          <w:rPr>
            <w:webHidden/>
          </w:rPr>
          <w:tab/>
        </w:r>
        <w:r>
          <w:rPr>
            <w:webHidden/>
          </w:rPr>
          <w:fldChar w:fldCharType="begin"/>
        </w:r>
        <w:r w:rsidR="00BF57AF">
          <w:rPr>
            <w:webHidden/>
          </w:rPr>
          <w:instrText xml:space="preserve"> PAGEREF _Toc278793163 \h </w:instrText>
        </w:r>
        <w:r>
          <w:rPr>
            <w:webHidden/>
          </w:rPr>
        </w:r>
        <w:r>
          <w:rPr>
            <w:webHidden/>
          </w:rPr>
          <w:fldChar w:fldCharType="separate"/>
        </w:r>
        <w:r w:rsidR="00BF57AF">
          <w:rPr>
            <w:webHidden/>
          </w:rPr>
          <w:t>12</w:t>
        </w:r>
        <w:r>
          <w:rPr>
            <w:webHidden/>
          </w:rPr>
          <w:fldChar w:fldCharType="end"/>
        </w:r>
      </w:hyperlink>
    </w:p>
    <w:p w:rsidR="00BF57AF" w:rsidRDefault="00BB009B">
      <w:pPr>
        <w:pStyle w:val="TOC1"/>
        <w:rPr>
          <w:rFonts w:ascii="Calibri" w:hAnsi="Calibri"/>
          <w:b w:val="0"/>
          <w:noProof/>
          <w:sz w:val="22"/>
          <w:szCs w:val="22"/>
        </w:rPr>
      </w:pPr>
      <w:hyperlink w:anchor="_Toc278793164" w:history="1">
        <w:r w:rsidR="00BF57AF" w:rsidRPr="00C92DBD">
          <w:rPr>
            <w:rStyle w:val="Hyperlink"/>
            <w:noProof/>
          </w:rPr>
          <w:t>VI. Lighting</w:t>
        </w:r>
        <w:r w:rsidR="00BF57AF">
          <w:rPr>
            <w:noProof/>
            <w:webHidden/>
          </w:rPr>
          <w:tab/>
        </w:r>
        <w:r>
          <w:rPr>
            <w:noProof/>
            <w:webHidden/>
          </w:rPr>
          <w:fldChar w:fldCharType="begin"/>
        </w:r>
        <w:r w:rsidR="00BF57AF">
          <w:rPr>
            <w:noProof/>
            <w:webHidden/>
          </w:rPr>
          <w:instrText xml:space="preserve"> PAGEREF _Toc278793164 \h </w:instrText>
        </w:r>
        <w:r>
          <w:rPr>
            <w:noProof/>
            <w:webHidden/>
          </w:rPr>
        </w:r>
        <w:r>
          <w:rPr>
            <w:noProof/>
            <w:webHidden/>
          </w:rPr>
          <w:fldChar w:fldCharType="separate"/>
        </w:r>
        <w:r w:rsidR="00BF57AF">
          <w:rPr>
            <w:noProof/>
            <w:webHidden/>
          </w:rPr>
          <w:t>13</w:t>
        </w:r>
        <w:r>
          <w:rPr>
            <w:noProof/>
            <w:webHidden/>
          </w:rPr>
          <w:fldChar w:fldCharType="end"/>
        </w:r>
      </w:hyperlink>
    </w:p>
    <w:p w:rsidR="00BF57AF" w:rsidRDefault="00BB009B">
      <w:pPr>
        <w:pStyle w:val="TOC2"/>
        <w:rPr>
          <w:rFonts w:ascii="Calibri" w:hAnsi="Calibri"/>
          <w:sz w:val="22"/>
          <w:szCs w:val="22"/>
        </w:rPr>
      </w:pPr>
      <w:hyperlink w:anchor="_Toc278793165" w:history="1">
        <w:r w:rsidR="00BF57AF" w:rsidRPr="00C92DBD">
          <w:rPr>
            <w:rStyle w:val="Hyperlink"/>
          </w:rPr>
          <w:t>Options for Consideration – Lighting</w:t>
        </w:r>
        <w:r w:rsidR="00BF57AF">
          <w:rPr>
            <w:webHidden/>
          </w:rPr>
          <w:tab/>
        </w:r>
        <w:r>
          <w:rPr>
            <w:webHidden/>
          </w:rPr>
          <w:fldChar w:fldCharType="begin"/>
        </w:r>
        <w:r w:rsidR="00BF57AF">
          <w:rPr>
            <w:webHidden/>
          </w:rPr>
          <w:instrText xml:space="preserve"> PAGEREF _Toc278793165 \h </w:instrText>
        </w:r>
        <w:r>
          <w:rPr>
            <w:webHidden/>
          </w:rPr>
        </w:r>
        <w:r>
          <w:rPr>
            <w:webHidden/>
          </w:rPr>
          <w:fldChar w:fldCharType="separate"/>
        </w:r>
        <w:r w:rsidR="00BF57AF">
          <w:rPr>
            <w:webHidden/>
          </w:rPr>
          <w:t>14</w:t>
        </w:r>
        <w:r>
          <w:rPr>
            <w:webHidden/>
          </w:rPr>
          <w:fldChar w:fldCharType="end"/>
        </w:r>
      </w:hyperlink>
    </w:p>
    <w:p w:rsidR="00BF57AF" w:rsidRDefault="00BB009B">
      <w:pPr>
        <w:pStyle w:val="TOC1"/>
        <w:rPr>
          <w:rFonts w:ascii="Calibri" w:hAnsi="Calibri"/>
          <w:b w:val="0"/>
          <w:noProof/>
          <w:sz w:val="22"/>
          <w:szCs w:val="22"/>
        </w:rPr>
      </w:pPr>
      <w:hyperlink w:anchor="_Toc278793166" w:history="1">
        <w:r w:rsidR="00BF57AF" w:rsidRPr="00C92DBD">
          <w:rPr>
            <w:rStyle w:val="Hyperlink"/>
            <w:noProof/>
          </w:rPr>
          <w:t>VII. Signage</w:t>
        </w:r>
        <w:r w:rsidR="00BF57AF">
          <w:rPr>
            <w:noProof/>
            <w:webHidden/>
          </w:rPr>
          <w:tab/>
        </w:r>
        <w:r>
          <w:rPr>
            <w:noProof/>
            <w:webHidden/>
          </w:rPr>
          <w:fldChar w:fldCharType="begin"/>
        </w:r>
        <w:r w:rsidR="00BF57AF">
          <w:rPr>
            <w:noProof/>
            <w:webHidden/>
          </w:rPr>
          <w:instrText xml:space="preserve"> PAGEREF _Toc278793166 \h </w:instrText>
        </w:r>
        <w:r>
          <w:rPr>
            <w:noProof/>
            <w:webHidden/>
          </w:rPr>
        </w:r>
        <w:r>
          <w:rPr>
            <w:noProof/>
            <w:webHidden/>
          </w:rPr>
          <w:fldChar w:fldCharType="separate"/>
        </w:r>
        <w:r w:rsidR="00BF57AF">
          <w:rPr>
            <w:noProof/>
            <w:webHidden/>
          </w:rPr>
          <w:t>15</w:t>
        </w:r>
        <w:r>
          <w:rPr>
            <w:noProof/>
            <w:webHidden/>
          </w:rPr>
          <w:fldChar w:fldCharType="end"/>
        </w:r>
      </w:hyperlink>
    </w:p>
    <w:p w:rsidR="00BF57AF" w:rsidRDefault="00BB009B">
      <w:pPr>
        <w:pStyle w:val="TOC2"/>
        <w:rPr>
          <w:rFonts w:ascii="Calibri" w:hAnsi="Calibri"/>
          <w:sz w:val="22"/>
          <w:szCs w:val="22"/>
        </w:rPr>
      </w:pPr>
      <w:hyperlink w:anchor="_Toc278793167" w:history="1">
        <w:r w:rsidR="00BF57AF" w:rsidRPr="00C92DBD">
          <w:rPr>
            <w:rStyle w:val="Hyperlink"/>
          </w:rPr>
          <w:t>Options for Consideration – Signage</w:t>
        </w:r>
        <w:r w:rsidR="00BF57AF">
          <w:rPr>
            <w:webHidden/>
          </w:rPr>
          <w:tab/>
        </w:r>
        <w:r>
          <w:rPr>
            <w:webHidden/>
          </w:rPr>
          <w:fldChar w:fldCharType="begin"/>
        </w:r>
        <w:r w:rsidR="00BF57AF">
          <w:rPr>
            <w:webHidden/>
          </w:rPr>
          <w:instrText xml:space="preserve"> PAGEREF _Toc278793167 \h </w:instrText>
        </w:r>
        <w:r>
          <w:rPr>
            <w:webHidden/>
          </w:rPr>
        </w:r>
        <w:r>
          <w:rPr>
            <w:webHidden/>
          </w:rPr>
          <w:fldChar w:fldCharType="separate"/>
        </w:r>
        <w:r w:rsidR="00BF57AF">
          <w:rPr>
            <w:webHidden/>
          </w:rPr>
          <w:t>16</w:t>
        </w:r>
        <w:r>
          <w:rPr>
            <w:webHidden/>
          </w:rPr>
          <w:fldChar w:fldCharType="end"/>
        </w:r>
      </w:hyperlink>
    </w:p>
    <w:p w:rsidR="00BF57AF" w:rsidRDefault="00BB009B">
      <w:pPr>
        <w:pStyle w:val="TOC1"/>
        <w:rPr>
          <w:rFonts w:ascii="Calibri" w:hAnsi="Calibri"/>
          <w:b w:val="0"/>
          <w:noProof/>
          <w:sz w:val="22"/>
          <w:szCs w:val="22"/>
        </w:rPr>
      </w:pPr>
      <w:hyperlink w:anchor="_Toc278793168" w:history="1">
        <w:r w:rsidR="00BF57AF" w:rsidRPr="00C92DBD">
          <w:rPr>
            <w:rStyle w:val="Hyperlink"/>
            <w:noProof/>
          </w:rPr>
          <w:t>VIII. Ingress/Egress</w:t>
        </w:r>
        <w:r w:rsidR="00BF57AF">
          <w:rPr>
            <w:noProof/>
            <w:webHidden/>
          </w:rPr>
          <w:tab/>
        </w:r>
        <w:r>
          <w:rPr>
            <w:noProof/>
            <w:webHidden/>
          </w:rPr>
          <w:fldChar w:fldCharType="begin"/>
        </w:r>
        <w:r w:rsidR="00BF57AF">
          <w:rPr>
            <w:noProof/>
            <w:webHidden/>
          </w:rPr>
          <w:instrText xml:space="preserve"> PAGEREF _Toc278793168 \h </w:instrText>
        </w:r>
        <w:r>
          <w:rPr>
            <w:noProof/>
            <w:webHidden/>
          </w:rPr>
        </w:r>
        <w:r>
          <w:rPr>
            <w:noProof/>
            <w:webHidden/>
          </w:rPr>
          <w:fldChar w:fldCharType="separate"/>
        </w:r>
        <w:r w:rsidR="00BF57AF">
          <w:rPr>
            <w:noProof/>
            <w:webHidden/>
          </w:rPr>
          <w:t>17</w:t>
        </w:r>
        <w:r>
          <w:rPr>
            <w:noProof/>
            <w:webHidden/>
          </w:rPr>
          <w:fldChar w:fldCharType="end"/>
        </w:r>
      </w:hyperlink>
    </w:p>
    <w:p w:rsidR="00BF57AF" w:rsidRDefault="00BB009B">
      <w:pPr>
        <w:pStyle w:val="TOC2"/>
        <w:rPr>
          <w:rFonts w:ascii="Calibri" w:hAnsi="Calibri"/>
          <w:sz w:val="22"/>
          <w:szCs w:val="22"/>
        </w:rPr>
      </w:pPr>
      <w:hyperlink w:anchor="_Toc278793169" w:history="1">
        <w:r w:rsidR="00BF57AF" w:rsidRPr="00C92DBD">
          <w:rPr>
            <w:rStyle w:val="Hyperlink"/>
          </w:rPr>
          <w:t>Options for Consideration – Ingress/Egress</w:t>
        </w:r>
        <w:r w:rsidR="00BF57AF">
          <w:rPr>
            <w:webHidden/>
          </w:rPr>
          <w:tab/>
        </w:r>
        <w:r>
          <w:rPr>
            <w:webHidden/>
          </w:rPr>
          <w:fldChar w:fldCharType="begin"/>
        </w:r>
        <w:r w:rsidR="00BF57AF">
          <w:rPr>
            <w:webHidden/>
          </w:rPr>
          <w:instrText xml:space="preserve"> PAGEREF _Toc278793169 \h </w:instrText>
        </w:r>
        <w:r>
          <w:rPr>
            <w:webHidden/>
          </w:rPr>
        </w:r>
        <w:r>
          <w:rPr>
            <w:webHidden/>
          </w:rPr>
          <w:fldChar w:fldCharType="separate"/>
        </w:r>
        <w:r w:rsidR="00BF57AF">
          <w:rPr>
            <w:webHidden/>
          </w:rPr>
          <w:t>18</w:t>
        </w:r>
        <w:r>
          <w:rPr>
            <w:webHidden/>
          </w:rPr>
          <w:fldChar w:fldCharType="end"/>
        </w:r>
      </w:hyperlink>
    </w:p>
    <w:p w:rsidR="00BF57AF" w:rsidRDefault="00BB009B">
      <w:pPr>
        <w:pStyle w:val="TOC1"/>
        <w:rPr>
          <w:rFonts w:ascii="Calibri" w:hAnsi="Calibri"/>
          <w:b w:val="0"/>
          <w:noProof/>
          <w:sz w:val="22"/>
          <w:szCs w:val="22"/>
        </w:rPr>
      </w:pPr>
      <w:hyperlink w:anchor="_Toc278793170" w:history="1">
        <w:r w:rsidR="00BF57AF" w:rsidRPr="00C92DBD">
          <w:rPr>
            <w:rStyle w:val="Hyperlink"/>
            <w:noProof/>
          </w:rPr>
          <w:t>IX. Parking</w:t>
        </w:r>
        <w:r w:rsidR="00BF57AF">
          <w:rPr>
            <w:noProof/>
            <w:webHidden/>
          </w:rPr>
          <w:tab/>
        </w:r>
        <w:r>
          <w:rPr>
            <w:noProof/>
            <w:webHidden/>
          </w:rPr>
          <w:fldChar w:fldCharType="begin"/>
        </w:r>
        <w:r w:rsidR="00BF57AF">
          <w:rPr>
            <w:noProof/>
            <w:webHidden/>
          </w:rPr>
          <w:instrText xml:space="preserve"> PAGEREF _Toc278793170 \h </w:instrText>
        </w:r>
        <w:r>
          <w:rPr>
            <w:noProof/>
            <w:webHidden/>
          </w:rPr>
        </w:r>
        <w:r>
          <w:rPr>
            <w:noProof/>
            <w:webHidden/>
          </w:rPr>
          <w:fldChar w:fldCharType="separate"/>
        </w:r>
        <w:r w:rsidR="00BF57AF">
          <w:rPr>
            <w:noProof/>
            <w:webHidden/>
          </w:rPr>
          <w:t>19</w:t>
        </w:r>
        <w:r>
          <w:rPr>
            <w:noProof/>
            <w:webHidden/>
          </w:rPr>
          <w:fldChar w:fldCharType="end"/>
        </w:r>
      </w:hyperlink>
    </w:p>
    <w:p w:rsidR="00BF57AF" w:rsidRDefault="00BB009B">
      <w:pPr>
        <w:pStyle w:val="TOC2"/>
        <w:rPr>
          <w:rFonts w:ascii="Calibri" w:hAnsi="Calibri"/>
          <w:sz w:val="22"/>
          <w:szCs w:val="22"/>
        </w:rPr>
      </w:pPr>
      <w:hyperlink w:anchor="_Toc278793171" w:history="1">
        <w:r w:rsidR="00BF57AF" w:rsidRPr="00C92DBD">
          <w:rPr>
            <w:rStyle w:val="Hyperlink"/>
          </w:rPr>
          <w:t>Options for Consideration – Parking</w:t>
        </w:r>
        <w:r w:rsidR="00BF57AF">
          <w:rPr>
            <w:webHidden/>
          </w:rPr>
          <w:tab/>
        </w:r>
        <w:r>
          <w:rPr>
            <w:webHidden/>
          </w:rPr>
          <w:fldChar w:fldCharType="begin"/>
        </w:r>
        <w:r w:rsidR="00BF57AF">
          <w:rPr>
            <w:webHidden/>
          </w:rPr>
          <w:instrText xml:space="preserve"> PAGEREF _Toc278793171 \h </w:instrText>
        </w:r>
        <w:r>
          <w:rPr>
            <w:webHidden/>
          </w:rPr>
        </w:r>
        <w:r>
          <w:rPr>
            <w:webHidden/>
          </w:rPr>
          <w:fldChar w:fldCharType="separate"/>
        </w:r>
        <w:r w:rsidR="00BF57AF">
          <w:rPr>
            <w:webHidden/>
          </w:rPr>
          <w:t>19</w:t>
        </w:r>
        <w:r>
          <w:rPr>
            <w:webHidden/>
          </w:rPr>
          <w:fldChar w:fldCharType="end"/>
        </w:r>
      </w:hyperlink>
    </w:p>
    <w:p w:rsidR="00BF57AF" w:rsidRDefault="00BB009B">
      <w:pPr>
        <w:pStyle w:val="TOC1"/>
        <w:rPr>
          <w:rFonts w:ascii="Calibri" w:hAnsi="Calibri"/>
          <w:b w:val="0"/>
          <w:noProof/>
          <w:sz w:val="22"/>
          <w:szCs w:val="22"/>
        </w:rPr>
      </w:pPr>
      <w:hyperlink w:anchor="_Toc278793172" w:history="1">
        <w:r w:rsidR="00BF57AF" w:rsidRPr="00C92DBD">
          <w:rPr>
            <w:rStyle w:val="Hyperlink"/>
            <w:noProof/>
          </w:rPr>
          <w:t>X. Surveillance</w:t>
        </w:r>
        <w:r w:rsidR="00BF57AF">
          <w:rPr>
            <w:noProof/>
            <w:webHidden/>
          </w:rPr>
          <w:tab/>
        </w:r>
        <w:r>
          <w:rPr>
            <w:noProof/>
            <w:webHidden/>
          </w:rPr>
          <w:fldChar w:fldCharType="begin"/>
        </w:r>
        <w:r w:rsidR="00BF57AF">
          <w:rPr>
            <w:noProof/>
            <w:webHidden/>
          </w:rPr>
          <w:instrText xml:space="preserve"> PAGEREF _Toc278793172 \h </w:instrText>
        </w:r>
        <w:r>
          <w:rPr>
            <w:noProof/>
            <w:webHidden/>
          </w:rPr>
        </w:r>
        <w:r>
          <w:rPr>
            <w:noProof/>
            <w:webHidden/>
          </w:rPr>
          <w:fldChar w:fldCharType="separate"/>
        </w:r>
        <w:r w:rsidR="00BF57AF">
          <w:rPr>
            <w:noProof/>
            <w:webHidden/>
          </w:rPr>
          <w:t>21</w:t>
        </w:r>
        <w:r>
          <w:rPr>
            <w:noProof/>
            <w:webHidden/>
          </w:rPr>
          <w:fldChar w:fldCharType="end"/>
        </w:r>
      </w:hyperlink>
    </w:p>
    <w:p w:rsidR="00BF57AF" w:rsidRDefault="00BB009B">
      <w:pPr>
        <w:pStyle w:val="TOC2"/>
        <w:rPr>
          <w:rFonts w:ascii="Calibri" w:hAnsi="Calibri"/>
          <w:sz w:val="22"/>
          <w:szCs w:val="22"/>
        </w:rPr>
      </w:pPr>
      <w:hyperlink w:anchor="_Toc278793173" w:history="1">
        <w:r w:rsidR="00BF57AF" w:rsidRPr="00C92DBD">
          <w:rPr>
            <w:rStyle w:val="Hyperlink"/>
          </w:rPr>
          <w:t>Options for Consideration – Surveillance  (EXTERNAL)</w:t>
        </w:r>
        <w:r w:rsidR="00BF57AF">
          <w:rPr>
            <w:webHidden/>
          </w:rPr>
          <w:tab/>
        </w:r>
        <w:r>
          <w:rPr>
            <w:webHidden/>
          </w:rPr>
          <w:fldChar w:fldCharType="begin"/>
        </w:r>
        <w:r w:rsidR="00BF57AF">
          <w:rPr>
            <w:webHidden/>
          </w:rPr>
          <w:instrText xml:space="preserve"> PAGEREF _Toc278793173 \h </w:instrText>
        </w:r>
        <w:r>
          <w:rPr>
            <w:webHidden/>
          </w:rPr>
        </w:r>
        <w:r>
          <w:rPr>
            <w:webHidden/>
          </w:rPr>
          <w:fldChar w:fldCharType="separate"/>
        </w:r>
        <w:r w:rsidR="00BF57AF">
          <w:rPr>
            <w:webHidden/>
          </w:rPr>
          <w:t>22</w:t>
        </w:r>
        <w:r>
          <w:rPr>
            <w:webHidden/>
          </w:rPr>
          <w:fldChar w:fldCharType="end"/>
        </w:r>
      </w:hyperlink>
    </w:p>
    <w:p w:rsidR="00BF57AF" w:rsidRDefault="00BB009B">
      <w:pPr>
        <w:pStyle w:val="TOC1"/>
        <w:rPr>
          <w:rFonts w:ascii="Calibri" w:hAnsi="Calibri"/>
          <w:b w:val="0"/>
          <w:noProof/>
          <w:sz w:val="22"/>
          <w:szCs w:val="22"/>
        </w:rPr>
      </w:pPr>
      <w:hyperlink w:anchor="_Toc278793174" w:history="1">
        <w:r w:rsidR="00BF57AF" w:rsidRPr="00C92DBD">
          <w:rPr>
            <w:rStyle w:val="Hyperlink"/>
            <w:noProof/>
          </w:rPr>
          <w:t>XI. Security Measures</w:t>
        </w:r>
        <w:r w:rsidR="00BF57AF">
          <w:rPr>
            <w:noProof/>
            <w:webHidden/>
          </w:rPr>
          <w:tab/>
        </w:r>
        <w:r>
          <w:rPr>
            <w:noProof/>
            <w:webHidden/>
          </w:rPr>
          <w:fldChar w:fldCharType="begin"/>
        </w:r>
        <w:r w:rsidR="00BF57AF">
          <w:rPr>
            <w:noProof/>
            <w:webHidden/>
          </w:rPr>
          <w:instrText xml:space="preserve"> PAGEREF _Toc278793174 \h </w:instrText>
        </w:r>
        <w:r>
          <w:rPr>
            <w:noProof/>
            <w:webHidden/>
          </w:rPr>
        </w:r>
        <w:r>
          <w:rPr>
            <w:noProof/>
            <w:webHidden/>
          </w:rPr>
          <w:fldChar w:fldCharType="separate"/>
        </w:r>
        <w:r w:rsidR="00BF57AF">
          <w:rPr>
            <w:noProof/>
            <w:webHidden/>
          </w:rPr>
          <w:t>23</w:t>
        </w:r>
        <w:r>
          <w:rPr>
            <w:noProof/>
            <w:webHidden/>
          </w:rPr>
          <w:fldChar w:fldCharType="end"/>
        </w:r>
      </w:hyperlink>
    </w:p>
    <w:p w:rsidR="00BF57AF" w:rsidRDefault="00BB009B">
      <w:pPr>
        <w:pStyle w:val="TOC2"/>
        <w:rPr>
          <w:rFonts w:ascii="Calibri" w:hAnsi="Calibri"/>
          <w:sz w:val="22"/>
          <w:szCs w:val="22"/>
        </w:rPr>
      </w:pPr>
      <w:hyperlink w:anchor="_Toc278793175" w:history="1">
        <w:r w:rsidR="00BF57AF" w:rsidRPr="00C92DBD">
          <w:rPr>
            <w:rStyle w:val="Hyperlink"/>
          </w:rPr>
          <w:t>Options for Consideration – Security Measures</w:t>
        </w:r>
        <w:r w:rsidR="00BF57AF">
          <w:rPr>
            <w:webHidden/>
          </w:rPr>
          <w:tab/>
        </w:r>
        <w:r>
          <w:rPr>
            <w:webHidden/>
          </w:rPr>
          <w:fldChar w:fldCharType="begin"/>
        </w:r>
        <w:r w:rsidR="00BF57AF">
          <w:rPr>
            <w:webHidden/>
          </w:rPr>
          <w:instrText xml:space="preserve"> PAGEREF _Toc278793175 \h </w:instrText>
        </w:r>
        <w:r>
          <w:rPr>
            <w:webHidden/>
          </w:rPr>
        </w:r>
        <w:r>
          <w:rPr>
            <w:webHidden/>
          </w:rPr>
          <w:fldChar w:fldCharType="separate"/>
        </w:r>
        <w:r w:rsidR="00BF57AF">
          <w:rPr>
            <w:webHidden/>
          </w:rPr>
          <w:t>24</w:t>
        </w:r>
        <w:r>
          <w:rPr>
            <w:webHidden/>
          </w:rPr>
          <w:fldChar w:fldCharType="end"/>
        </w:r>
      </w:hyperlink>
    </w:p>
    <w:p w:rsidR="00BF57AF" w:rsidRDefault="00BB009B">
      <w:pPr>
        <w:pStyle w:val="TOC1"/>
        <w:rPr>
          <w:rFonts w:ascii="Calibri" w:hAnsi="Calibri"/>
          <w:b w:val="0"/>
          <w:noProof/>
          <w:sz w:val="22"/>
          <w:szCs w:val="22"/>
        </w:rPr>
      </w:pPr>
      <w:hyperlink w:anchor="_Toc278793176" w:history="1">
        <w:r w:rsidR="00BF57AF" w:rsidRPr="00C92DBD">
          <w:rPr>
            <w:rStyle w:val="Hyperlink"/>
            <w:noProof/>
          </w:rPr>
          <w:t>XII. Personnel</w:t>
        </w:r>
        <w:r w:rsidR="00BF57AF">
          <w:rPr>
            <w:noProof/>
            <w:webHidden/>
          </w:rPr>
          <w:tab/>
        </w:r>
        <w:r>
          <w:rPr>
            <w:noProof/>
            <w:webHidden/>
          </w:rPr>
          <w:fldChar w:fldCharType="begin"/>
        </w:r>
        <w:r w:rsidR="00BF57AF">
          <w:rPr>
            <w:noProof/>
            <w:webHidden/>
          </w:rPr>
          <w:instrText xml:space="preserve"> PAGEREF _Toc278793176 \h </w:instrText>
        </w:r>
        <w:r>
          <w:rPr>
            <w:noProof/>
            <w:webHidden/>
          </w:rPr>
        </w:r>
        <w:r>
          <w:rPr>
            <w:noProof/>
            <w:webHidden/>
          </w:rPr>
          <w:fldChar w:fldCharType="separate"/>
        </w:r>
        <w:r w:rsidR="00BF57AF">
          <w:rPr>
            <w:noProof/>
            <w:webHidden/>
          </w:rPr>
          <w:t>25</w:t>
        </w:r>
        <w:r>
          <w:rPr>
            <w:noProof/>
            <w:webHidden/>
          </w:rPr>
          <w:fldChar w:fldCharType="end"/>
        </w:r>
      </w:hyperlink>
    </w:p>
    <w:p w:rsidR="00BF57AF" w:rsidRDefault="00BB009B">
      <w:pPr>
        <w:pStyle w:val="TOC2"/>
        <w:rPr>
          <w:rFonts w:ascii="Calibri" w:hAnsi="Calibri"/>
          <w:sz w:val="22"/>
          <w:szCs w:val="22"/>
        </w:rPr>
      </w:pPr>
      <w:hyperlink w:anchor="_Toc278793177" w:history="1">
        <w:r w:rsidR="00BF57AF" w:rsidRPr="00C92DBD">
          <w:rPr>
            <w:rStyle w:val="Hyperlink"/>
          </w:rPr>
          <w:t>Options for Consideration – Personnel</w:t>
        </w:r>
        <w:r w:rsidR="00BF57AF">
          <w:rPr>
            <w:webHidden/>
          </w:rPr>
          <w:tab/>
        </w:r>
        <w:r>
          <w:rPr>
            <w:webHidden/>
          </w:rPr>
          <w:fldChar w:fldCharType="begin"/>
        </w:r>
        <w:r w:rsidR="00BF57AF">
          <w:rPr>
            <w:webHidden/>
          </w:rPr>
          <w:instrText xml:space="preserve"> PAGEREF _Toc278793177 \h </w:instrText>
        </w:r>
        <w:r>
          <w:rPr>
            <w:webHidden/>
          </w:rPr>
        </w:r>
        <w:r>
          <w:rPr>
            <w:webHidden/>
          </w:rPr>
          <w:fldChar w:fldCharType="separate"/>
        </w:r>
        <w:r w:rsidR="00BF57AF">
          <w:rPr>
            <w:webHidden/>
          </w:rPr>
          <w:t>25</w:t>
        </w:r>
        <w:r>
          <w:rPr>
            <w:webHidden/>
          </w:rPr>
          <w:fldChar w:fldCharType="end"/>
        </w:r>
      </w:hyperlink>
    </w:p>
    <w:p w:rsidR="00BF57AF" w:rsidRDefault="00BB009B">
      <w:pPr>
        <w:pStyle w:val="TOC1"/>
        <w:rPr>
          <w:rFonts w:ascii="Calibri" w:hAnsi="Calibri"/>
          <w:b w:val="0"/>
          <w:noProof/>
          <w:sz w:val="22"/>
          <w:szCs w:val="22"/>
        </w:rPr>
      </w:pPr>
      <w:hyperlink w:anchor="_Toc278793178" w:history="1">
        <w:r w:rsidR="00BF57AF" w:rsidRPr="00C92DBD">
          <w:rPr>
            <w:rStyle w:val="Hyperlink"/>
            <w:noProof/>
          </w:rPr>
          <w:t>XIII. Interior Access Control</w:t>
        </w:r>
        <w:r w:rsidR="00BF57AF">
          <w:rPr>
            <w:noProof/>
            <w:webHidden/>
          </w:rPr>
          <w:tab/>
        </w:r>
        <w:r>
          <w:rPr>
            <w:noProof/>
            <w:webHidden/>
          </w:rPr>
          <w:fldChar w:fldCharType="begin"/>
        </w:r>
        <w:r w:rsidR="00BF57AF">
          <w:rPr>
            <w:noProof/>
            <w:webHidden/>
          </w:rPr>
          <w:instrText xml:space="preserve"> PAGEREF _Toc278793178 \h </w:instrText>
        </w:r>
        <w:r>
          <w:rPr>
            <w:noProof/>
            <w:webHidden/>
          </w:rPr>
        </w:r>
        <w:r>
          <w:rPr>
            <w:noProof/>
            <w:webHidden/>
          </w:rPr>
          <w:fldChar w:fldCharType="separate"/>
        </w:r>
        <w:r w:rsidR="00BF57AF">
          <w:rPr>
            <w:noProof/>
            <w:webHidden/>
          </w:rPr>
          <w:t>27</w:t>
        </w:r>
        <w:r>
          <w:rPr>
            <w:noProof/>
            <w:webHidden/>
          </w:rPr>
          <w:fldChar w:fldCharType="end"/>
        </w:r>
      </w:hyperlink>
    </w:p>
    <w:p w:rsidR="00BF57AF" w:rsidRDefault="00BB009B">
      <w:pPr>
        <w:pStyle w:val="TOC2"/>
        <w:rPr>
          <w:rFonts w:ascii="Calibri" w:hAnsi="Calibri"/>
          <w:sz w:val="22"/>
          <w:szCs w:val="22"/>
        </w:rPr>
      </w:pPr>
      <w:hyperlink w:anchor="_Toc278793179" w:history="1">
        <w:r w:rsidR="00BF57AF" w:rsidRPr="00C92DBD">
          <w:rPr>
            <w:rStyle w:val="Hyperlink"/>
          </w:rPr>
          <w:t>Options for Consideration – Interior Access Control</w:t>
        </w:r>
        <w:r w:rsidR="00BF57AF">
          <w:rPr>
            <w:webHidden/>
          </w:rPr>
          <w:tab/>
        </w:r>
        <w:r>
          <w:rPr>
            <w:webHidden/>
          </w:rPr>
          <w:fldChar w:fldCharType="begin"/>
        </w:r>
        <w:r w:rsidR="00BF57AF">
          <w:rPr>
            <w:webHidden/>
          </w:rPr>
          <w:instrText xml:space="preserve"> PAGEREF _Toc278793179 \h </w:instrText>
        </w:r>
        <w:r>
          <w:rPr>
            <w:webHidden/>
          </w:rPr>
        </w:r>
        <w:r>
          <w:rPr>
            <w:webHidden/>
          </w:rPr>
          <w:fldChar w:fldCharType="separate"/>
        </w:r>
        <w:r w:rsidR="00BF57AF">
          <w:rPr>
            <w:webHidden/>
          </w:rPr>
          <w:t>29</w:t>
        </w:r>
        <w:r>
          <w:rPr>
            <w:webHidden/>
          </w:rPr>
          <w:fldChar w:fldCharType="end"/>
        </w:r>
      </w:hyperlink>
    </w:p>
    <w:p w:rsidR="00BF57AF" w:rsidRDefault="00BB009B">
      <w:pPr>
        <w:pStyle w:val="TOC1"/>
        <w:rPr>
          <w:rFonts w:ascii="Calibri" w:hAnsi="Calibri"/>
          <w:b w:val="0"/>
          <w:noProof/>
          <w:sz w:val="22"/>
          <w:szCs w:val="22"/>
        </w:rPr>
      </w:pPr>
      <w:hyperlink w:anchor="_Toc278793180" w:history="1">
        <w:r w:rsidR="00BF57AF" w:rsidRPr="00C92DBD">
          <w:rPr>
            <w:rStyle w:val="Hyperlink"/>
            <w:noProof/>
          </w:rPr>
          <w:t>XIV. Alarms &amp; Sensors</w:t>
        </w:r>
        <w:r w:rsidR="00BF57AF">
          <w:rPr>
            <w:noProof/>
            <w:webHidden/>
          </w:rPr>
          <w:tab/>
        </w:r>
        <w:r>
          <w:rPr>
            <w:noProof/>
            <w:webHidden/>
          </w:rPr>
          <w:fldChar w:fldCharType="begin"/>
        </w:r>
        <w:r w:rsidR="00BF57AF">
          <w:rPr>
            <w:noProof/>
            <w:webHidden/>
          </w:rPr>
          <w:instrText xml:space="preserve"> PAGEREF _Toc278793180 \h </w:instrText>
        </w:r>
        <w:r>
          <w:rPr>
            <w:noProof/>
            <w:webHidden/>
          </w:rPr>
        </w:r>
        <w:r>
          <w:rPr>
            <w:noProof/>
            <w:webHidden/>
          </w:rPr>
          <w:fldChar w:fldCharType="separate"/>
        </w:r>
        <w:r w:rsidR="00BF57AF">
          <w:rPr>
            <w:noProof/>
            <w:webHidden/>
          </w:rPr>
          <w:t>30</w:t>
        </w:r>
        <w:r>
          <w:rPr>
            <w:noProof/>
            <w:webHidden/>
          </w:rPr>
          <w:fldChar w:fldCharType="end"/>
        </w:r>
      </w:hyperlink>
    </w:p>
    <w:p w:rsidR="00BF57AF" w:rsidRDefault="00BB009B">
      <w:pPr>
        <w:pStyle w:val="TOC2"/>
        <w:rPr>
          <w:rFonts w:ascii="Calibri" w:hAnsi="Calibri"/>
          <w:sz w:val="22"/>
          <w:szCs w:val="22"/>
        </w:rPr>
      </w:pPr>
      <w:hyperlink w:anchor="_Toc278793181" w:history="1">
        <w:r w:rsidR="00BF57AF" w:rsidRPr="00C92DBD">
          <w:rPr>
            <w:rStyle w:val="Hyperlink"/>
          </w:rPr>
          <w:t>Options for Consideration – Alarms &amp; Sensors</w:t>
        </w:r>
        <w:r w:rsidR="00BF57AF">
          <w:rPr>
            <w:webHidden/>
          </w:rPr>
          <w:tab/>
        </w:r>
        <w:r>
          <w:rPr>
            <w:webHidden/>
          </w:rPr>
          <w:fldChar w:fldCharType="begin"/>
        </w:r>
        <w:r w:rsidR="00BF57AF">
          <w:rPr>
            <w:webHidden/>
          </w:rPr>
          <w:instrText xml:space="preserve"> PAGEREF _Toc278793181 \h </w:instrText>
        </w:r>
        <w:r>
          <w:rPr>
            <w:webHidden/>
          </w:rPr>
        </w:r>
        <w:r>
          <w:rPr>
            <w:webHidden/>
          </w:rPr>
          <w:fldChar w:fldCharType="separate"/>
        </w:r>
        <w:r w:rsidR="00BF57AF">
          <w:rPr>
            <w:webHidden/>
          </w:rPr>
          <w:t>31</w:t>
        </w:r>
        <w:r>
          <w:rPr>
            <w:webHidden/>
          </w:rPr>
          <w:fldChar w:fldCharType="end"/>
        </w:r>
      </w:hyperlink>
    </w:p>
    <w:p w:rsidR="00BF57AF" w:rsidRDefault="00BB009B">
      <w:pPr>
        <w:pStyle w:val="TOC1"/>
        <w:rPr>
          <w:rFonts w:ascii="Calibri" w:hAnsi="Calibri"/>
          <w:b w:val="0"/>
          <w:noProof/>
          <w:sz w:val="22"/>
          <w:szCs w:val="22"/>
        </w:rPr>
      </w:pPr>
      <w:hyperlink w:anchor="_Toc278793182" w:history="1">
        <w:r w:rsidR="00BF57AF" w:rsidRPr="00C92DBD">
          <w:rPr>
            <w:rStyle w:val="Hyperlink"/>
            <w:noProof/>
          </w:rPr>
          <w:t>XV. Video Surveillance</w:t>
        </w:r>
        <w:r w:rsidR="00BF57AF">
          <w:rPr>
            <w:noProof/>
            <w:webHidden/>
          </w:rPr>
          <w:tab/>
        </w:r>
        <w:r>
          <w:rPr>
            <w:noProof/>
            <w:webHidden/>
          </w:rPr>
          <w:fldChar w:fldCharType="begin"/>
        </w:r>
        <w:r w:rsidR="00BF57AF">
          <w:rPr>
            <w:noProof/>
            <w:webHidden/>
          </w:rPr>
          <w:instrText xml:space="preserve"> PAGEREF _Toc278793182 \h </w:instrText>
        </w:r>
        <w:r>
          <w:rPr>
            <w:noProof/>
            <w:webHidden/>
          </w:rPr>
        </w:r>
        <w:r>
          <w:rPr>
            <w:noProof/>
            <w:webHidden/>
          </w:rPr>
          <w:fldChar w:fldCharType="separate"/>
        </w:r>
        <w:r w:rsidR="00BF57AF">
          <w:rPr>
            <w:noProof/>
            <w:webHidden/>
          </w:rPr>
          <w:t>32</w:t>
        </w:r>
        <w:r>
          <w:rPr>
            <w:noProof/>
            <w:webHidden/>
          </w:rPr>
          <w:fldChar w:fldCharType="end"/>
        </w:r>
      </w:hyperlink>
    </w:p>
    <w:p w:rsidR="00BF57AF" w:rsidRDefault="00BB009B">
      <w:pPr>
        <w:pStyle w:val="TOC2"/>
        <w:rPr>
          <w:rFonts w:ascii="Calibri" w:hAnsi="Calibri"/>
          <w:sz w:val="22"/>
          <w:szCs w:val="22"/>
        </w:rPr>
      </w:pPr>
      <w:hyperlink w:anchor="_Toc278793183" w:history="1">
        <w:r w:rsidR="00BF57AF" w:rsidRPr="00C92DBD">
          <w:rPr>
            <w:rStyle w:val="Hyperlink"/>
          </w:rPr>
          <w:t>Options for Consideration – Video Surveillance</w:t>
        </w:r>
        <w:r w:rsidR="00BF57AF">
          <w:rPr>
            <w:webHidden/>
          </w:rPr>
          <w:tab/>
        </w:r>
        <w:r>
          <w:rPr>
            <w:webHidden/>
          </w:rPr>
          <w:fldChar w:fldCharType="begin"/>
        </w:r>
        <w:r w:rsidR="00BF57AF">
          <w:rPr>
            <w:webHidden/>
          </w:rPr>
          <w:instrText xml:space="preserve"> PAGEREF _Toc278793183 \h </w:instrText>
        </w:r>
        <w:r>
          <w:rPr>
            <w:webHidden/>
          </w:rPr>
        </w:r>
        <w:r>
          <w:rPr>
            <w:webHidden/>
          </w:rPr>
          <w:fldChar w:fldCharType="separate"/>
        </w:r>
        <w:r w:rsidR="00BF57AF">
          <w:rPr>
            <w:webHidden/>
          </w:rPr>
          <w:t>33</w:t>
        </w:r>
        <w:r>
          <w:rPr>
            <w:webHidden/>
          </w:rPr>
          <w:fldChar w:fldCharType="end"/>
        </w:r>
      </w:hyperlink>
    </w:p>
    <w:p w:rsidR="00BF57AF" w:rsidRDefault="00BB009B">
      <w:pPr>
        <w:pStyle w:val="TOC1"/>
        <w:rPr>
          <w:rFonts w:ascii="Calibri" w:hAnsi="Calibri"/>
          <w:b w:val="0"/>
          <w:noProof/>
          <w:sz w:val="22"/>
          <w:szCs w:val="22"/>
        </w:rPr>
      </w:pPr>
      <w:hyperlink w:anchor="_Toc278793184" w:history="1">
        <w:r w:rsidR="00BF57AF" w:rsidRPr="00C92DBD">
          <w:rPr>
            <w:rStyle w:val="Hyperlink"/>
            <w:noProof/>
          </w:rPr>
          <w:t>XVI. Communications</w:t>
        </w:r>
        <w:r w:rsidR="00BF57AF">
          <w:rPr>
            <w:noProof/>
            <w:webHidden/>
          </w:rPr>
          <w:tab/>
        </w:r>
        <w:r>
          <w:rPr>
            <w:noProof/>
            <w:webHidden/>
          </w:rPr>
          <w:fldChar w:fldCharType="begin"/>
        </w:r>
        <w:r w:rsidR="00BF57AF">
          <w:rPr>
            <w:noProof/>
            <w:webHidden/>
          </w:rPr>
          <w:instrText xml:space="preserve"> PAGEREF _Toc278793184 \h </w:instrText>
        </w:r>
        <w:r>
          <w:rPr>
            <w:noProof/>
            <w:webHidden/>
          </w:rPr>
        </w:r>
        <w:r>
          <w:rPr>
            <w:noProof/>
            <w:webHidden/>
          </w:rPr>
          <w:fldChar w:fldCharType="separate"/>
        </w:r>
        <w:r w:rsidR="00BF57AF">
          <w:rPr>
            <w:noProof/>
            <w:webHidden/>
          </w:rPr>
          <w:t>34</w:t>
        </w:r>
        <w:r>
          <w:rPr>
            <w:noProof/>
            <w:webHidden/>
          </w:rPr>
          <w:fldChar w:fldCharType="end"/>
        </w:r>
      </w:hyperlink>
    </w:p>
    <w:p w:rsidR="00BF57AF" w:rsidRDefault="00BB009B">
      <w:pPr>
        <w:pStyle w:val="TOC2"/>
        <w:rPr>
          <w:rFonts w:ascii="Calibri" w:hAnsi="Calibri"/>
          <w:sz w:val="22"/>
          <w:szCs w:val="22"/>
        </w:rPr>
      </w:pPr>
      <w:hyperlink w:anchor="_Toc278793185" w:history="1">
        <w:r w:rsidR="00BF57AF" w:rsidRPr="00C92DBD">
          <w:rPr>
            <w:rStyle w:val="Hyperlink"/>
          </w:rPr>
          <w:t>Options for Consideration – Communications</w:t>
        </w:r>
        <w:r w:rsidR="00BF57AF">
          <w:rPr>
            <w:webHidden/>
          </w:rPr>
          <w:tab/>
        </w:r>
        <w:r>
          <w:rPr>
            <w:webHidden/>
          </w:rPr>
          <w:fldChar w:fldCharType="begin"/>
        </w:r>
        <w:r w:rsidR="00BF57AF">
          <w:rPr>
            <w:webHidden/>
          </w:rPr>
          <w:instrText xml:space="preserve"> PAGEREF _Toc278793185 \h </w:instrText>
        </w:r>
        <w:r>
          <w:rPr>
            <w:webHidden/>
          </w:rPr>
        </w:r>
        <w:r>
          <w:rPr>
            <w:webHidden/>
          </w:rPr>
          <w:fldChar w:fldCharType="separate"/>
        </w:r>
        <w:r w:rsidR="00BF57AF">
          <w:rPr>
            <w:webHidden/>
          </w:rPr>
          <w:t>35</w:t>
        </w:r>
        <w:r>
          <w:rPr>
            <w:webHidden/>
          </w:rPr>
          <w:fldChar w:fldCharType="end"/>
        </w:r>
      </w:hyperlink>
    </w:p>
    <w:p w:rsidR="00BF57AF" w:rsidRDefault="00BB009B">
      <w:pPr>
        <w:pStyle w:val="TOC1"/>
        <w:rPr>
          <w:rFonts w:ascii="Calibri" w:hAnsi="Calibri"/>
          <w:b w:val="0"/>
          <w:noProof/>
          <w:sz w:val="22"/>
          <w:szCs w:val="22"/>
        </w:rPr>
      </w:pPr>
      <w:hyperlink w:anchor="_Toc278793186" w:history="1">
        <w:r w:rsidR="00BF57AF" w:rsidRPr="00C92DBD">
          <w:rPr>
            <w:rStyle w:val="Hyperlink"/>
            <w:noProof/>
          </w:rPr>
          <w:t>XVII. Critical Nodes</w:t>
        </w:r>
        <w:r w:rsidR="00BF57AF">
          <w:rPr>
            <w:noProof/>
            <w:webHidden/>
          </w:rPr>
          <w:tab/>
        </w:r>
        <w:r>
          <w:rPr>
            <w:noProof/>
            <w:webHidden/>
          </w:rPr>
          <w:fldChar w:fldCharType="begin"/>
        </w:r>
        <w:r w:rsidR="00BF57AF">
          <w:rPr>
            <w:noProof/>
            <w:webHidden/>
          </w:rPr>
          <w:instrText xml:space="preserve"> PAGEREF _Toc278793186 \h </w:instrText>
        </w:r>
        <w:r>
          <w:rPr>
            <w:noProof/>
            <w:webHidden/>
          </w:rPr>
        </w:r>
        <w:r>
          <w:rPr>
            <w:noProof/>
            <w:webHidden/>
          </w:rPr>
          <w:fldChar w:fldCharType="separate"/>
        </w:r>
        <w:r w:rsidR="00BF57AF">
          <w:rPr>
            <w:noProof/>
            <w:webHidden/>
          </w:rPr>
          <w:t>36</w:t>
        </w:r>
        <w:r>
          <w:rPr>
            <w:noProof/>
            <w:webHidden/>
          </w:rPr>
          <w:fldChar w:fldCharType="end"/>
        </w:r>
      </w:hyperlink>
    </w:p>
    <w:p w:rsidR="00BF57AF" w:rsidRDefault="00BB009B">
      <w:pPr>
        <w:pStyle w:val="TOC2"/>
        <w:rPr>
          <w:rFonts w:ascii="Calibri" w:hAnsi="Calibri"/>
          <w:sz w:val="22"/>
          <w:szCs w:val="22"/>
        </w:rPr>
      </w:pPr>
      <w:hyperlink w:anchor="_Toc278793187" w:history="1">
        <w:r w:rsidR="00BF57AF" w:rsidRPr="00C92DBD">
          <w:rPr>
            <w:rStyle w:val="Hyperlink"/>
          </w:rPr>
          <w:t>Options for Consideration – Critical Nodes – Chillers</w:t>
        </w:r>
        <w:r w:rsidR="00BF57AF">
          <w:rPr>
            <w:webHidden/>
          </w:rPr>
          <w:tab/>
        </w:r>
        <w:r>
          <w:rPr>
            <w:webHidden/>
          </w:rPr>
          <w:fldChar w:fldCharType="begin"/>
        </w:r>
        <w:r w:rsidR="00BF57AF">
          <w:rPr>
            <w:webHidden/>
          </w:rPr>
          <w:instrText xml:space="preserve"> PAGEREF _Toc278793187 \h </w:instrText>
        </w:r>
        <w:r>
          <w:rPr>
            <w:webHidden/>
          </w:rPr>
        </w:r>
        <w:r>
          <w:rPr>
            <w:webHidden/>
          </w:rPr>
          <w:fldChar w:fldCharType="separate"/>
        </w:r>
        <w:r w:rsidR="00BF57AF">
          <w:rPr>
            <w:webHidden/>
          </w:rPr>
          <w:t>40</w:t>
        </w:r>
        <w:r>
          <w:rPr>
            <w:webHidden/>
          </w:rPr>
          <w:fldChar w:fldCharType="end"/>
        </w:r>
      </w:hyperlink>
    </w:p>
    <w:p w:rsidR="00BF57AF" w:rsidRDefault="00BB009B">
      <w:pPr>
        <w:pStyle w:val="TOC1"/>
        <w:rPr>
          <w:rFonts w:ascii="Calibri" w:hAnsi="Calibri"/>
          <w:b w:val="0"/>
          <w:noProof/>
          <w:sz w:val="22"/>
          <w:szCs w:val="22"/>
        </w:rPr>
      </w:pPr>
      <w:hyperlink w:anchor="_Toc278793188" w:history="1">
        <w:r w:rsidR="00BF57AF" w:rsidRPr="00C92DBD">
          <w:rPr>
            <w:rStyle w:val="Hyperlink"/>
            <w:noProof/>
          </w:rPr>
          <w:t>XVIII. Utilities</w:t>
        </w:r>
        <w:r w:rsidR="00BF57AF">
          <w:rPr>
            <w:noProof/>
            <w:webHidden/>
          </w:rPr>
          <w:tab/>
        </w:r>
        <w:r>
          <w:rPr>
            <w:noProof/>
            <w:webHidden/>
          </w:rPr>
          <w:fldChar w:fldCharType="begin"/>
        </w:r>
        <w:r w:rsidR="00BF57AF">
          <w:rPr>
            <w:noProof/>
            <w:webHidden/>
          </w:rPr>
          <w:instrText xml:space="preserve"> PAGEREF _Toc278793188 \h </w:instrText>
        </w:r>
        <w:r>
          <w:rPr>
            <w:noProof/>
            <w:webHidden/>
          </w:rPr>
        </w:r>
        <w:r>
          <w:rPr>
            <w:noProof/>
            <w:webHidden/>
          </w:rPr>
          <w:fldChar w:fldCharType="separate"/>
        </w:r>
        <w:r w:rsidR="00BF57AF">
          <w:rPr>
            <w:noProof/>
            <w:webHidden/>
          </w:rPr>
          <w:t>41</w:t>
        </w:r>
        <w:r>
          <w:rPr>
            <w:noProof/>
            <w:webHidden/>
          </w:rPr>
          <w:fldChar w:fldCharType="end"/>
        </w:r>
      </w:hyperlink>
    </w:p>
    <w:p w:rsidR="00BF57AF" w:rsidRDefault="00BB009B">
      <w:pPr>
        <w:pStyle w:val="TOC1"/>
        <w:rPr>
          <w:rFonts w:ascii="Calibri" w:hAnsi="Calibri"/>
          <w:b w:val="0"/>
          <w:noProof/>
          <w:sz w:val="22"/>
          <w:szCs w:val="22"/>
        </w:rPr>
      </w:pPr>
      <w:hyperlink w:anchor="_Toc278793189" w:history="1">
        <w:r w:rsidR="00BF57AF" w:rsidRPr="00C92DBD">
          <w:rPr>
            <w:rStyle w:val="Hyperlink"/>
            <w:noProof/>
          </w:rPr>
          <w:t>XIX. HVAC</w:t>
        </w:r>
        <w:r w:rsidR="00BF57AF">
          <w:rPr>
            <w:noProof/>
            <w:webHidden/>
          </w:rPr>
          <w:tab/>
        </w:r>
        <w:r>
          <w:rPr>
            <w:noProof/>
            <w:webHidden/>
          </w:rPr>
          <w:fldChar w:fldCharType="begin"/>
        </w:r>
        <w:r w:rsidR="00BF57AF">
          <w:rPr>
            <w:noProof/>
            <w:webHidden/>
          </w:rPr>
          <w:instrText xml:space="preserve"> PAGEREF _Toc278793189 \h </w:instrText>
        </w:r>
        <w:r>
          <w:rPr>
            <w:noProof/>
            <w:webHidden/>
          </w:rPr>
        </w:r>
        <w:r>
          <w:rPr>
            <w:noProof/>
            <w:webHidden/>
          </w:rPr>
          <w:fldChar w:fldCharType="separate"/>
        </w:r>
        <w:r w:rsidR="00BF57AF">
          <w:rPr>
            <w:noProof/>
            <w:webHidden/>
          </w:rPr>
          <w:t>46</w:t>
        </w:r>
        <w:r>
          <w:rPr>
            <w:noProof/>
            <w:webHidden/>
          </w:rPr>
          <w:fldChar w:fldCharType="end"/>
        </w:r>
      </w:hyperlink>
    </w:p>
    <w:p w:rsidR="00BF57AF" w:rsidRDefault="00BB009B">
      <w:pPr>
        <w:pStyle w:val="TOC2"/>
        <w:rPr>
          <w:rFonts w:ascii="Calibri" w:hAnsi="Calibri"/>
          <w:sz w:val="22"/>
          <w:szCs w:val="22"/>
        </w:rPr>
      </w:pPr>
      <w:hyperlink w:anchor="_Toc278793190" w:history="1">
        <w:r w:rsidR="00BF57AF" w:rsidRPr="00C92DBD">
          <w:rPr>
            <w:rStyle w:val="Hyperlink"/>
          </w:rPr>
          <w:t>Options for Consideration – HVAC</w:t>
        </w:r>
        <w:r w:rsidR="00BF57AF">
          <w:rPr>
            <w:webHidden/>
          </w:rPr>
          <w:tab/>
        </w:r>
        <w:r>
          <w:rPr>
            <w:webHidden/>
          </w:rPr>
          <w:fldChar w:fldCharType="begin"/>
        </w:r>
        <w:r w:rsidR="00BF57AF">
          <w:rPr>
            <w:webHidden/>
          </w:rPr>
          <w:instrText xml:space="preserve"> PAGEREF _Toc278793190 \h </w:instrText>
        </w:r>
        <w:r>
          <w:rPr>
            <w:webHidden/>
          </w:rPr>
        </w:r>
        <w:r>
          <w:rPr>
            <w:webHidden/>
          </w:rPr>
          <w:fldChar w:fldCharType="separate"/>
        </w:r>
        <w:r w:rsidR="00BF57AF">
          <w:rPr>
            <w:webHidden/>
          </w:rPr>
          <w:t>47</w:t>
        </w:r>
        <w:r>
          <w:rPr>
            <w:webHidden/>
          </w:rPr>
          <w:fldChar w:fldCharType="end"/>
        </w:r>
      </w:hyperlink>
    </w:p>
    <w:p w:rsidR="00BF57AF" w:rsidRDefault="00BB009B">
      <w:pPr>
        <w:pStyle w:val="TOC1"/>
        <w:rPr>
          <w:rFonts w:ascii="Calibri" w:hAnsi="Calibri"/>
          <w:b w:val="0"/>
          <w:noProof/>
          <w:sz w:val="22"/>
          <w:szCs w:val="22"/>
        </w:rPr>
      </w:pPr>
      <w:hyperlink w:anchor="_Toc278793191" w:history="1">
        <w:r w:rsidR="00BF57AF" w:rsidRPr="00C92DBD">
          <w:rPr>
            <w:rStyle w:val="Hyperlink"/>
            <w:noProof/>
          </w:rPr>
          <w:t>XX. HazMat</w:t>
        </w:r>
        <w:r w:rsidR="00BF57AF">
          <w:rPr>
            <w:noProof/>
            <w:webHidden/>
          </w:rPr>
          <w:tab/>
        </w:r>
        <w:r>
          <w:rPr>
            <w:noProof/>
            <w:webHidden/>
          </w:rPr>
          <w:fldChar w:fldCharType="begin"/>
        </w:r>
        <w:r w:rsidR="00BF57AF">
          <w:rPr>
            <w:noProof/>
            <w:webHidden/>
          </w:rPr>
          <w:instrText xml:space="preserve"> PAGEREF _Toc278793191 \h </w:instrText>
        </w:r>
        <w:r>
          <w:rPr>
            <w:noProof/>
            <w:webHidden/>
          </w:rPr>
        </w:r>
        <w:r>
          <w:rPr>
            <w:noProof/>
            <w:webHidden/>
          </w:rPr>
          <w:fldChar w:fldCharType="separate"/>
        </w:r>
        <w:r w:rsidR="00BF57AF">
          <w:rPr>
            <w:noProof/>
            <w:webHidden/>
          </w:rPr>
          <w:t>48</w:t>
        </w:r>
        <w:r>
          <w:rPr>
            <w:noProof/>
            <w:webHidden/>
          </w:rPr>
          <w:fldChar w:fldCharType="end"/>
        </w:r>
      </w:hyperlink>
    </w:p>
    <w:p w:rsidR="00BF57AF" w:rsidRDefault="00BB009B">
      <w:pPr>
        <w:pStyle w:val="TOC2"/>
        <w:rPr>
          <w:rFonts w:ascii="Calibri" w:hAnsi="Calibri"/>
          <w:sz w:val="22"/>
          <w:szCs w:val="22"/>
        </w:rPr>
      </w:pPr>
      <w:hyperlink w:anchor="_Toc278793192" w:history="1">
        <w:r w:rsidR="00BF57AF" w:rsidRPr="00C92DBD">
          <w:rPr>
            <w:rStyle w:val="Hyperlink"/>
          </w:rPr>
          <w:t>Options for Consideration – Hazmat</w:t>
        </w:r>
        <w:r w:rsidR="00BF57AF">
          <w:rPr>
            <w:webHidden/>
          </w:rPr>
          <w:tab/>
        </w:r>
        <w:r>
          <w:rPr>
            <w:webHidden/>
          </w:rPr>
          <w:fldChar w:fldCharType="begin"/>
        </w:r>
        <w:r w:rsidR="00BF57AF">
          <w:rPr>
            <w:webHidden/>
          </w:rPr>
          <w:instrText xml:space="preserve"> PAGEREF _Toc278793192 \h </w:instrText>
        </w:r>
        <w:r>
          <w:rPr>
            <w:webHidden/>
          </w:rPr>
        </w:r>
        <w:r>
          <w:rPr>
            <w:webHidden/>
          </w:rPr>
          <w:fldChar w:fldCharType="separate"/>
        </w:r>
        <w:r w:rsidR="00BF57AF">
          <w:rPr>
            <w:webHidden/>
          </w:rPr>
          <w:t>49</w:t>
        </w:r>
        <w:r>
          <w:rPr>
            <w:webHidden/>
          </w:rPr>
          <w:fldChar w:fldCharType="end"/>
        </w:r>
      </w:hyperlink>
    </w:p>
    <w:p w:rsidR="00BF57AF" w:rsidRDefault="00BB009B">
      <w:pPr>
        <w:pStyle w:val="TOC1"/>
        <w:rPr>
          <w:rFonts w:ascii="Calibri" w:hAnsi="Calibri"/>
          <w:b w:val="0"/>
          <w:noProof/>
          <w:sz w:val="22"/>
          <w:szCs w:val="22"/>
        </w:rPr>
      </w:pPr>
      <w:hyperlink w:anchor="_Toc278793193" w:history="1">
        <w:r w:rsidR="00BF57AF" w:rsidRPr="00C92DBD">
          <w:rPr>
            <w:rStyle w:val="Hyperlink"/>
            <w:noProof/>
          </w:rPr>
          <w:t>XXI. Interdependencies</w:t>
        </w:r>
        <w:r w:rsidR="00BF57AF">
          <w:rPr>
            <w:noProof/>
            <w:webHidden/>
          </w:rPr>
          <w:tab/>
        </w:r>
        <w:r>
          <w:rPr>
            <w:noProof/>
            <w:webHidden/>
          </w:rPr>
          <w:fldChar w:fldCharType="begin"/>
        </w:r>
        <w:r w:rsidR="00BF57AF">
          <w:rPr>
            <w:noProof/>
            <w:webHidden/>
          </w:rPr>
          <w:instrText xml:space="preserve"> PAGEREF _Toc278793193 \h </w:instrText>
        </w:r>
        <w:r>
          <w:rPr>
            <w:noProof/>
            <w:webHidden/>
          </w:rPr>
        </w:r>
        <w:r>
          <w:rPr>
            <w:noProof/>
            <w:webHidden/>
          </w:rPr>
          <w:fldChar w:fldCharType="separate"/>
        </w:r>
        <w:r w:rsidR="00BF57AF">
          <w:rPr>
            <w:noProof/>
            <w:webHidden/>
          </w:rPr>
          <w:t>50</w:t>
        </w:r>
        <w:r>
          <w:rPr>
            <w:noProof/>
            <w:webHidden/>
          </w:rPr>
          <w:fldChar w:fldCharType="end"/>
        </w:r>
      </w:hyperlink>
    </w:p>
    <w:p w:rsidR="00BF57AF" w:rsidRDefault="00BB009B">
      <w:pPr>
        <w:pStyle w:val="TOC1"/>
        <w:rPr>
          <w:rFonts w:ascii="Calibri" w:hAnsi="Calibri"/>
          <w:b w:val="0"/>
          <w:noProof/>
          <w:sz w:val="22"/>
          <w:szCs w:val="22"/>
        </w:rPr>
      </w:pPr>
      <w:hyperlink w:anchor="_Toc278793194" w:history="1">
        <w:r w:rsidR="00BF57AF" w:rsidRPr="00C92DBD">
          <w:rPr>
            <w:rStyle w:val="Hyperlink"/>
            <w:noProof/>
          </w:rPr>
          <w:t>XXII. Dependencies</w:t>
        </w:r>
        <w:r w:rsidR="00BF57AF">
          <w:rPr>
            <w:noProof/>
            <w:webHidden/>
          </w:rPr>
          <w:tab/>
        </w:r>
        <w:r>
          <w:rPr>
            <w:noProof/>
            <w:webHidden/>
          </w:rPr>
          <w:fldChar w:fldCharType="begin"/>
        </w:r>
        <w:r w:rsidR="00BF57AF">
          <w:rPr>
            <w:noProof/>
            <w:webHidden/>
          </w:rPr>
          <w:instrText xml:space="preserve"> PAGEREF _Toc278793194 \h </w:instrText>
        </w:r>
        <w:r>
          <w:rPr>
            <w:noProof/>
            <w:webHidden/>
          </w:rPr>
        </w:r>
        <w:r>
          <w:rPr>
            <w:noProof/>
            <w:webHidden/>
          </w:rPr>
          <w:fldChar w:fldCharType="separate"/>
        </w:r>
        <w:r w:rsidR="00BF57AF">
          <w:rPr>
            <w:noProof/>
            <w:webHidden/>
          </w:rPr>
          <w:t>51</w:t>
        </w:r>
        <w:r>
          <w:rPr>
            <w:noProof/>
            <w:webHidden/>
          </w:rPr>
          <w:fldChar w:fldCharType="end"/>
        </w:r>
      </w:hyperlink>
    </w:p>
    <w:p w:rsidR="00BF57AF" w:rsidRDefault="00BB009B">
      <w:pPr>
        <w:pStyle w:val="TOC1"/>
        <w:rPr>
          <w:rFonts w:ascii="Calibri" w:hAnsi="Calibri"/>
          <w:b w:val="0"/>
          <w:noProof/>
          <w:sz w:val="22"/>
          <w:szCs w:val="22"/>
        </w:rPr>
      </w:pPr>
      <w:hyperlink w:anchor="_Toc278793195" w:history="1">
        <w:r w:rsidR="00BF57AF" w:rsidRPr="00C92DBD">
          <w:rPr>
            <w:rStyle w:val="Hyperlink"/>
            <w:noProof/>
          </w:rPr>
          <w:t>XXIII. Food Handling</w:t>
        </w:r>
        <w:r w:rsidR="00BF57AF">
          <w:rPr>
            <w:noProof/>
            <w:webHidden/>
          </w:rPr>
          <w:tab/>
        </w:r>
        <w:r>
          <w:rPr>
            <w:noProof/>
            <w:webHidden/>
          </w:rPr>
          <w:fldChar w:fldCharType="begin"/>
        </w:r>
        <w:r w:rsidR="00BF57AF">
          <w:rPr>
            <w:noProof/>
            <w:webHidden/>
          </w:rPr>
          <w:instrText xml:space="preserve"> PAGEREF _Toc278793195 \h </w:instrText>
        </w:r>
        <w:r>
          <w:rPr>
            <w:noProof/>
            <w:webHidden/>
          </w:rPr>
        </w:r>
        <w:r>
          <w:rPr>
            <w:noProof/>
            <w:webHidden/>
          </w:rPr>
          <w:fldChar w:fldCharType="separate"/>
        </w:r>
        <w:r w:rsidR="00BF57AF">
          <w:rPr>
            <w:noProof/>
            <w:webHidden/>
          </w:rPr>
          <w:t>52</w:t>
        </w:r>
        <w:r>
          <w:rPr>
            <w:noProof/>
            <w:webHidden/>
          </w:rPr>
          <w:fldChar w:fldCharType="end"/>
        </w:r>
      </w:hyperlink>
    </w:p>
    <w:p w:rsidR="00BF57AF" w:rsidRDefault="00BB009B">
      <w:pPr>
        <w:pStyle w:val="TOC1"/>
        <w:rPr>
          <w:rFonts w:ascii="Calibri" w:hAnsi="Calibri"/>
          <w:b w:val="0"/>
          <w:noProof/>
          <w:sz w:val="22"/>
          <w:szCs w:val="22"/>
        </w:rPr>
      </w:pPr>
      <w:hyperlink w:anchor="_Toc278793196" w:history="1">
        <w:r w:rsidR="00BF57AF" w:rsidRPr="00C92DBD">
          <w:rPr>
            <w:rStyle w:val="Hyperlink"/>
            <w:noProof/>
          </w:rPr>
          <w:t>XXIV. Delivery Procedures [Loading Dock &amp; Mailroom]</w:t>
        </w:r>
        <w:r w:rsidR="00BF57AF">
          <w:rPr>
            <w:noProof/>
            <w:webHidden/>
          </w:rPr>
          <w:tab/>
        </w:r>
        <w:r>
          <w:rPr>
            <w:noProof/>
            <w:webHidden/>
          </w:rPr>
          <w:fldChar w:fldCharType="begin"/>
        </w:r>
        <w:r w:rsidR="00BF57AF">
          <w:rPr>
            <w:noProof/>
            <w:webHidden/>
          </w:rPr>
          <w:instrText xml:space="preserve"> PAGEREF _Toc278793196 \h </w:instrText>
        </w:r>
        <w:r>
          <w:rPr>
            <w:noProof/>
            <w:webHidden/>
          </w:rPr>
        </w:r>
        <w:r>
          <w:rPr>
            <w:noProof/>
            <w:webHidden/>
          </w:rPr>
          <w:fldChar w:fldCharType="separate"/>
        </w:r>
        <w:r w:rsidR="00BF57AF">
          <w:rPr>
            <w:noProof/>
            <w:webHidden/>
          </w:rPr>
          <w:t>53</w:t>
        </w:r>
        <w:r>
          <w:rPr>
            <w:noProof/>
            <w:webHidden/>
          </w:rPr>
          <w:fldChar w:fldCharType="end"/>
        </w:r>
      </w:hyperlink>
    </w:p>
    <w:p w:rsidR="00BF57AF" w:rsidRDefault="00BB009B">
      <w:pPr>
        <w:pStyle w:val="TOC2"/>
        <w:rPr>
          <w:rFonts w:ascii="Calibri" w:hAnsi="Calibri"/>
          <w:sz w:val="22"/>
          <w:szCs w:val="22"/>
        </w:rPr>
      </w:pPr>
      <w:hyperlink w:anchor="_Toc278793197" w:history="1">
        <w:r w:rsidR="00BF57AF" w:rsidRPr="00C92DBD">
          <w:rPr>
            <w:rStyle w:val="Hyperlink"/>
          </w:rPr>
          <w:t>Options for Consideration – Delivery  Procedures (Loading Dock and Mailroom)</w:t>
        </w:r>
        <w:r w:rsidR="00BF57AF">
          <w:rPr>
            <w:webHidden/>
          </w:rPr>
          <w:tab/>
        </w:r>
        <w:r>
          <w:rPr>
            <w:webHidden/>
          </w:rPr>
          <w:fldChar w:fldCharType="begin"/>
        </w:r>
        <w:r w:rsidR="00BF57AF">
          <w:rPr>
            <w:webHidden/>
          </w:rPr>
          <w:instrText xml:space="preserve"> PAGEREF _Toc278793197 \h </w:instrText>
        </w:r>
        <w:r>
          <w:rPr>
            <w:webHidden/>
          </w:rPr>
        </w:r>
        <w:r>
          <w:rPr>
            <w:webHidden/>
          </w:rPr>
          <w:fldChar w:fldCharType="separate"/>
        </w:r>
        <w:r w:rsidR="00BF57AF">
          <w:rPr>
            <w:webHidden/>
          </w:rPr>
          <w:t>54</w:t>
        </w:r>
        <w:r>
          <w:rPr>
            <w:webHidden/>
          </w:rPr>
          <w:fldChar w:fldCharType="end"/>
        </w:r>
      </w:hyperlink>
    </w:p>
    <w:p w:rsidR="00BF57AF" w:rsidRDefault="00BB009B">
      <w:pPr>
        <w:pStyle w:val="TOC1"/>
        <w:rPr>
          <w:rFonts w:ascii="Calibri" w:hAnsi="Calibri"/>
          <w:b w:val="0"/>
          <w:noProof/>
          <w:sz w:val="22"/>
          <w:szCs w:val="22"/>
        </w:rPr>
      </w:pPr>
      <w:hyperlink w:anchor="_Toc278793198" w:history="1">
        <w:r w:rsidR="00BF57AF" w:rsidRPr="00C92DBD">
          <w:rPr>
            <w:rStyle w:val="Hyperlink"/>
            <w:noProof/>
          </w:rPr>
          <w:t>XXV. Other Consideration</w:t>
        </w:r>
        <w:r w:rsidR="00BF57AF">
          <w:rPr>
            <w:noProof/>
            <w:webHidden/>
          </w:rPr>
          <w:tab/>
        </w:r>
        <w:r>
          <w:rPr>
            <w:noProof/>
            <w:webHidden/>
          </w:rPr>
          <w:fldChar w:fldCharType="begin"/>
        </w:r>
        <w:r w:rsidR="00BF57AF">
          <w:rPr>
            <w:noProof/>
            <w:webHidden/>
          </w:rPr>
          <w:instrText xml:space="preserve"> PAGEREF _Toc278793198 \h </w:instrText>
        </w:r>
        <w:r>
          <w:rPr>
            <w:noProof/>
            <w:webHidden/>
          </w:rPr>
        </w:r>
        <w:r>
          <w:rPr>
            <w:noProof/>
            <w:webHidden/>
          </w:rPr>
          <w:fldChar w:fldCharType="separate"/>
        </w:r>
        <w:r w:rsidR="00BF57AF">
          <w:rPr>
            <w:noProof/>
            <w:webHidden/>
          </w:rPr>
          <w:t>55</w:t>
        </w:r>
        <w:r>
          <w:rPr>
            <w:noProof/>
            <w:webHidden/>
          </w:rPr>
          <w:fldChar w:fldCharType="end"/>
        </w:r>
      </w:hyperlink>
    </w:p>
    <w:p w:rsidR="00BF57AF" w:rsidRDefault="00BB009B">
      <w:pPr>
        <w:pStyle w:val="TOC2"/>
        <w:rPr>
          <w:rFonts w:ascii="Calibri" w:hAnsi="Calibri"/>
          <w:sz w:val="22"/>
          <w:szCs w:val="22"/>
        </w:rPr>
      </w:pPr>
      <w:hyperlink w:anchor="_Toc278793199" w:history="1">
        <w:r w:rsidR="00BF57AF" w:rsidRPr="00C92DBD">
          <w:rPr>
            <w:rStyle w:val="Hyperlink"/>
          </w:rPr>
          <w:t>Elevators</w:t>
        </w:r>
        <w:r w:rsidR="00BF57AF">
          <w:rPr>
            <w:webHidden/>
          </w:rPr>
          <w:tab/>
        </w:r>
        <w:r>
          <w:rPr>
            <w:webHidden/>
          </w:rPr>
          <w:fldChar w:fldCharType="begin"/>
        </w:r>
        <w:r w:rsidR="00BF57AF">
          <w:rPr>
            <w:webHidden/>
          </w:rPr>
          <w:instrText xml:space="preserve"> PAGEREF _Toc278793199 \h </w:instrText>
        </w:r>
        <w:r>
          <w:rPr>
            <w:webHidden/>
          </w:rPr>
        </w:r>
        <w:r>
          <w:rPr>
            <w:webHidden/>
          </w:rPr>
          <w:fldChar w:fldCharType="separate"/>
        </w:r>
        <w:r w:rsidR="00BF57AF">
          <w:rPr>
            <w:webHidden/>
          </w:rPr>
          <w:t>55</w:t>
        </w:r>
        <w:r>
          <w:rPr>
            <w:webHidden/>
          </w:rPr>
          <w:fldChar w:fldCharType="end"/>
        </w:r>
      </w:hyperlink>
    </w:p>
    <w:p w:rsidR="00BF57AF" w:rsidRDefault="00BB009B">
      <w:pPr>
        <w:pStyle w:val="TOC2"/>
        <w:rPr>
          <w:rFonts w:ascii="Calibri" w:hAnsi="Calibri"/>
          <w:sz w:val="22"/>
          <w:szCs w:val="22"/>
        </w:rPr>
      </w:pPr>
      <w:hyperlink w:anchor="_Toc278793200" w:history="1">
        <w:r w:rsidR="00BF57AF" w:rsidRPr="00C92DBD">
          <w:rPr>
            <w:rStyle w:val="Hyperlink"/>
          </w:rPr>
          <w:t>Windows</w:t>
        </w:r>
        <w:r w:rsidR="00BF57AF">
          <w:rPr>
            <w:webHidden/>
          </w:rPr>
          <w:tab/>
        </w:r>
        <w:r>
          <w:rPr>
            <w:webHidden/>
          </w:rPr>
          <w:fldChar w:fldCharType="begin"/>
        </w:r>
        <w:r w:rsidR="00BF57AF">
          <w:rPr>
            <w:webHidden/>
          </w:rPr>
          <w:instrText xml:space="preserve"> PAGEREF _Toc278793200 \h </w:instrText>
        </w:r>
        <w:r>
          <w:rPr>
            <w:webHidden/>
          </w:rPr>
        </w:r>
        <w:r>
          <w:rPr>
            <w:webHidden/>
          </w:rPr>
          <w:fldChar w:fldCharType="separate"/>
        </w:r>
        <w:r w:rsidR="00BF57AF">
          <w:rPr>
            <w:webHidden/>
          </w:rPr>
          <w:t>56</w:t>
        </w:r>
        <w:r>
          <w:rPr>
            <w:webHidden/>
          </w:rPr>
          <w:fldChar w:fldCharType="end"/>
        </w:r>
      </w:hyperlink>
    </w:p>
    <w:p w:rsidR="00BF57AF" w:rsidRDefault="00BB009B">
      <w:pPr>
        <w:pStyle w:val="TOC2"/>
        <w:rPr>
          <w:rFonts w:ascii="Calibri" w:hAnsi="Calibri"/>
          <w:sz w:val="22"/>
          <w:szCs w:val="22"/>
        </w:rPr>
      </w:pPr>
      <w:hyperlink w:anchor="_Toc278793201" w:history="1">
        <w:r w:rsidR="00BF57AF" w:rsidRPr="00C92DBD">
          <w:rPr>
            <w:rStyle w:val="Hyperlink"/>
          </w:rPr>
          <w:t>Pharmacy:</w:t>
        </w:r>
        <w:r w:rsidR="00BF57AF">
          <w:rPr>
            <w:webHidden/>
          </w:rPr>
          <w:tab/>
        </w:r>
        <w:r>
          <w:rPr>
            <w:webHidden/>
          </w:rPr>
          <w:fldChar w:fldCharType="begin"/>
        </w:r>
        <w:r w:rsidR="00BF57AF">
          <w:rPr>
            <w:webHidden/>
          </w:rPr>
          <w:instrText xml:space="preserve"> PAGEREF _Toc278793201 \h </w:instrText>
        </w:r>
        <w:r>
          <w:rPr>
            <w:webHidden/>
          </w:rPr>
        </w:r>
        <w:r>
          <w:rPr>
            <w:webHidden/>
          </w:rPr>
          <w:fldChar w:fldCharType="separate"/>
        </w:r>
        <w:r w:rsidR="00BF57AF">
          <w:rPr>
            <w:webHidden/>
          </w:rPr>
          <w:t>57</w:t>
        </w:r>
        <w:r>
          <w:rPr>
            <w:webHidden/>
          </w:rPr>
          <w:fldChar w:fldCharType="end"/>
        </w:r>
      </w:hyperlink>
    </w:p>
    <w:p w:rsidR="00BF57AF" w:rsidRDefault="00BB009B">
      <w:pPr>
        <w:pStyle w:val="TOC2"/>
        <w:rPr>
          <w:rFonts w:ascii="Calibri" w:hAnsi="Calibri"/>
          <w:sz w:val="22"/>
          <w:szCs w:val="22"/>
        </w:rPr>
      </w:pPr>
      <w:hyperlink w:anchor="_Toc278793202" w:history="1">
        <w:r w:rsidR="00BF57AF" w:rsidRPr="00C92DBD">
          <w:rPr>
            <w:rStyle w:val="Hyperlink"/>
          </w:rPr>
          <w:t>Options for Consideration – Pharmacy</w:t>
        </w:r>
        <w:r w:rsidR="00BF57AF">
          <w:rPr>
            <w:webHidden/>
          </w:rPr>
          <w:tab/>
        </w:r>
        <w:r>
          <w:rPr>
            <w:webHidden/>
          </w:rPr>
          <w:fldChar w:fldCharType="begin"/>
        </w:r>
        <w:r w:rsidR="00BF57AF">
          <w:rPr>
            <w:webHidden/>
          </w:rPr>
          <w:instrText xml:space="preserve"> PAGEREF _Toc278793202 \h </w:instrText>
        </w:r>
        <w:r>
          <w:rPr>
            <w:webHidden/>
          </w:rPr>
        </w:r>
        <w:r>
          <w:rPr>
            <w:webHidden/>
          </w:rPr>
          <w:fldChar w:fldCharType="separate"/>
        </w:r>
        <w:r w:rsidR="00BF57AF">
          <w:rPr>
            <w:webHidden/>
          </w:rPr>
          <w:t>58</w:t>
        </w:r>
        <w:r>
          <w:rPr>
            <w:webHidden/>
          </w:rPr>
          <w:fldChar w:fldCharType="end"/>
        </w:r>
      </w:hyperlink>
    </w:p>
    <w:p w:rsidR="00BF57AF" w:rsidRDefault="00BB009B">
      <w:pPr>
        <w:pStyle w:val="TOC2"/>
        <w:rPr>
          <w:rFonts w:ascii="Calibri" w:hAnsi="Calibri"/>
          <w:sz w:val="22"/>
          <w:szCs w:val="22"/>
        </w:rPr>
      </w:pPr>
      <w:hyperlink w:anchor="_Toc278793203" w:history="1">
        <w:r w:rsidR="00BF57AF" w:rsidRPr="00C92DBD">
          <w:rPr>
            <w:rStyle w:val="Hyperlink"/>
          </w:rPr>
          <w:t>Plans and Procedures</w:t>
        </w:r>
        <w:r w:rsidR="00BF57AF">
          <w:rPr>
            <w:webHidden/>
          </w:rPr>
          <w:tab/>
        </w:r>
        <w:r>
          <w:rPr>
            <w:webHidden/>
          </w:rPr>
          <w:fldChar w:fldCharType="begin"/>
        </w:r>
        <w:r w:rsidR="00BF57AF">
          <w:rPr>
            <w:webHidden/>
          </w:rPr>
          <w:instrText xml:space="preserve"> PAGEREF _Toc278793203 \h </w:instrText>
        </w:r>
        <w:r>
          <w:rPr>
            <w:webHidden/>
          </w:rPr>
        </w:r>
        <w:r>
          <w:rPr>
            <w:webHidden/>
          </w:rPr>
          <w:fldChar w:fldCharType="separate"/>
        </w:r>
        <w:r w:rsidR="00BF57AF">
          <w:rPr>
            <w:webHidden/>
          </w:rPr>
          <w:t>58</w:t>
        </w:r>
        <w:r>
          <w:rPr>
            <w:webHidden/>
          </w:rPr>
          <w:fldChar w:fldCharType="end"/>
        </w:r>
      </w:hyperlink>
    </w:p>
    <w:p w:rsidR="00BF57AF" w:rsidRDefault="00BB009B">
      <w:pPr>
        <w:pStyle w:val="TOC2"/>
        <w:rPr>
          <w:rFonts w:ascii="Calibri" w:hAnsi="Calibri"/>
          <w:sz w:val="22"/>
          <w:szCs w:val="22"/>
        </w:rPr>
      </w:pPr>
      <w:hyperlink w:anchor="_Toc278793204" w:history="1">
        <w:r w:rsidR="00BF57AF" w:rsidRPr="00C92DBD">
          <w:rPr>
            <w:rStyle w:val="Hyperlink"/>
          </w:rPr>
          <w:t>Options for Consideration – Plans and Procedures</w:t>
        </w:r>
        <w:r w:rsidR="00BF57AF">
          <w:rPr>
            <w:webHidden/>
          </w:rPr>
          <w:tab/>
        </w:r>
        <w:r>
          <w:rPr>
            <w:webHidden/>
          </w:rPr>
          <w:fldChar w:fldCharType="begin"/>
        </w:r>
        <w:r w:rsidR="00BF57AF">
          <w:rPr>
            <w:webHidden/>
          </w:rPr>
          <w:instrText xml:space="preserve"> PAGEREF _Toc278793204 \h </w:instrText>
        </w:r>
        <w:r>
          <w:rPr>
            <w:webHidden/>
          </w:rPr>
        </w:r>
        <w:r>
          <w:rPr>
            <w:webHidden/>
          </w:rPr>
          <w:fldChar w:fldCharType="separate"/>
        </w:r>
        <w:r w:rsidR="00BF57AF">
          <w:rPr>
            <w:webHidden/>
          </w:rPr>
          <w:t>59</w:t>
        </w:r>
        <w:r>
          <w:rPr>
            <w:webHidden/>
          </w:rPr>
          <w:fldChar w:fldCharType="end"/>
        </w:r>
      </w:hyperlink>
    </w:p>
    <w:p w:rsidR="00BF57AF" w:rsidRDefault="00BB009B">
      <w:pPr>
        <w:pStyle w:val="TOC2"/>
        <w:rPr>
          <w:rFonts w:ascii="Calibri" w:hAnsi="Calibri"/>
          <w:sz w:val="22"/>
          <w:szCs w:val="22"/>
        </w:rPr>
      </w:pPr>
      <w:hyperlink w:anchor="_Toc278793205" w:history="1">
        <w:r w:rsidR="00BF57AF" w:rsidRPr="00C92DBD">
          <w:rPr>
            <w:rStyle w:val="Hyperlink"/>
          </w:rPr>
          <w:t>Fire Suppression</w:t>
        </w:r>
        <w:r w:rsidR="00BF57AF">
          <w:rPr>
            <w:webHidden/>
          </w:rPr>
          <w:tab/>
        </w:r>
        <w:r>
          <w:rPr>
            <w:webHidden/>
          </w:rPr>
          <w:fldChar w:fldCharType="begin"/>
        </w:r>
        <w:r w:rsidR="00BF57AF">
          <w:rPr>
            <w:webHidden/>
          </w:rPr>
          <w:instrText xml:space="preserve"> PAGEREF _Toc278793205 \h </w:instrText>
        </w:r>
        <w:r>
          <w:rPr>
            <w:webHidden/>
          </w:rPr>
        </w:r>
        <w:r>
          <w:rPr>
            <w:webHidden/>
          </w:rPr>
          <w:fldChar w:fldCharType="separate"/>
        </w:r>
        <w:r w:rsidR="00BF57AF">
          <w:rPr>
            <w:webHidden/>
          </w:rPr>
          <w:t>59</w:t>
        </w:r>
        <w:r>
          <w:rPr>
            <w:webHidden/>
          </w:rPr>
          <w:fldChar w:fldCharType="end"/>
        </w:r>
      </w:hyperlink>
    </w:p>
    <w:p w:rsidR="00BF57AF" w:rsidRDefault="00BB009B">
      <w:pPr>
        <w:pStyle w:val="TOC2"/>
        <w:rPr>
          <w:rFonts w:ascii="Calibri" w:hAnsi="Calibri"/>
          <w:sz w:val="22"/>
          <w:szCs w:val="22"/>
        </w:rPr>
      </w:pPr>
      <w:hyperlink w:anchor="_Toc278793206" w:history="1">
        <w:r w:rsidR="00BF57AF" w:rsidRPr="00C92DBD">
          <w:rPr>
            <w:rStyle w:val="Hyperlink"/>
          </w:rPr>
          <w:t>Non-Agency Tenants</w:t>
        </w:r>
        <w:r w:rsidR="00BF57AF">
          <w:rPr>
            <w:webHidden/>
          </w:rPr>
          <w:tab/>
        </w:r>
        <w:r>
          <w:rPr>
            <w:webHidden/>
          </w:rPr>
          <w:fldChar w:fldCharType="begin"/>
        </w:r>
        <w:r w:rsidR="00BF57AF">
          <w:rPr>
            <w:webHidden/>
          </w:rPr>
          <w:instrText xml:space="preserve"> PAGEREF _Toc278793206 \h </w:instrText>
        </w:r>
        <w:r>
          <w:rPr>
            <w:webHidden/>
          </w:rPr>
        </w:r>
        <w:r>
          <w:rPr>
            <w:webHidden/>
          </w:rPr>
          <w:fldChar w:fldCharType="separate"/>
        </w:r>
        <w:r w:rsidR="00BF57AF">
          <w:rPr>
            <w:webHidden/>
          </w:rPr>
          <w:t>60</w:t>
        </w:r>
        <w:r>
          <w:rPr>
            <w:webHidden/>
          </w:rPr>
          <w:fldChar w:fldCharType="end"/>
        </w:r>
      </w:hyperlink>
    </w:p>
    <w:p w:rsidR="00BF57AF" w:rsidRDefault="00BB009B">
      <w:pPr>
        <w:pStyle w:val="TOC2"/>
        <w:rPr>
          <w:rFonts w:ascii="Calibri" w:hAnsi="Calibri"/>
          <w:sz w:val="22"/>
          <w:szCs w:val="22"/>
        </w:rPr>
      </w:pPr>
      <w:hyperlink w:anchor="_Toc278793207" w:history="1">
        <w:r w:rsidR="00BF57AF" w:rsidRPr="00C92DBD">
          <w:rPr>
            <w:rStyle w:val="Hyperlink"/>
          </w:rPr>
          <w:t>Special Events</w:t>
        </w:r>
        <w:r w:rsidR="00BF57AF">
          <w:rPr>
            <w:webHidden/>
          </w:rPr>
          <w:tab/>
        </w:r>
        <w:r>
          <w:rPr>
            <w:webHidden/>
          </w:rPr>
          <w:fldChar w:fldCharType="begin"/>
        </w:r>
        <w:r w:rsidR="00BF57AF">
          <w:rPr>
            <w:webHidden/>
          </w:rPr>
          <w:instrText xml:space="preserve"> PAGEREF _Toc278793207 \h </w:instrText>
        </w:r>
        <w:r>
          <w:rPr>
            <w:webHidden/>
          </w:rPr>
        </w:r>
        <w:r>
          <w:rPr>
            <w:webHidden/>
          </w:rPr>
          <w:fldChar w:fldCharType="separate"/>
        </w:r>
        <w:r w:rsidR="00BF57AF">
          <w:rPr>
            <w:webHidden/>
          </w:rPr>
          <w:t>61</w:t>
        </w:r>
        <w:r>
          <w:rPr>
            <w:webHidden/>
          </w:rPr>
          <w:fldChar w:fldCharType="end"/>
        </w:r>
      </w:hyperlink>
    </w:p>
    <w:p w:rsidR="00BF57AF" w:rsidRDefault="00BB009B">
      <w:pPr>
        <w:pStyle w:val="TOC2"/>
        <w:rPr>
          <w:rFonts w:ascii="Calibri" w:hAnsi="Calibri"/>
          <w:sz w:val="22"/>
          <w:szCs w:val="22"/>
        </w:rPr>
      </w:pPr>
      <w:hyperlink w:anchor="_Toc278793208" w:history="1">
        <w:r w:rsidR="00BF57AF" w:rsidRPr="00C92DBD">
          <w:rPr>
            <w:rStyle w:val="Hyperlink"/>
          </w:rPr>
          <w:t>Helipad</w:t>
        </w:r>
        <w:r w:rsidR="00BF57AF">
          <w:rPr>
            <w:webHidden/>
          </w:rPr>
          <w:tab/>
        </w:r>
        <w:r>
          <w:rPr>
            <w:webHidden/>
          </w:rPr>
          <w:fldChar w:fldCharType="begin"/>
        </w:r>
        <w:r w:rsidR="00BF57AF">
          <w:rPr>
            <w:webHidden/>
          </w:rPr>
          <w:instrText xml:space="preserve"> PAGEREF _Toc278793208 \h </w:instrText>
        </w:r>
        <w:r>
          <w:rPr>
            <w:webHidden/>
          </w:rPr>
        </w:r>
        <w:r>
          <w:rPr>
            <w:webHidden/>
          </w:rPr>
          <w:fldChar w:fldCharType="separate"/>
        </w:r>
        <w:r w:rsidR="00BF57AF">
          <w:rPr>
            <w:webHidden/>
          </w:rPr>
          <w:t>61</w:t>
        </w:r>
        <w:r>
          <w:rPr>
            <w:webHidden/>
          </w:rPr>
          <w:fldChar w:fldCharType="end"/>
        </w:r>
      </w:hyperlink>
    </w:p>
    <w:p w:rsidR="00BF57AF" w:rsidRDefault="00BB009B">
      <w:pPr>
        <w:pStyle w:val="TOC2"/>
        <w:rPr>
          <w:rFonts w:ascii="Calibri" w:hAnsi="Calibri"/>
          <w:sz w:val="22"/>
          <w:szCs w:val="22"/>
        </w:rPr>
      </w:pPr>
      <w:hyperlink w:anchor="_Toc278793209" w:history="1">
        <w:r w:rsidR="00BF57AF" w:rsidRPr="00C92DBD">
          <w:rPr>
            <w:rStyle w:val="Hyperlink"/>
          </w:rPr>
          <w:t>Newborn/Pediatrics</w:t>
        </w:r>
        <w:r w:rsidR="00BF57AF">
          <w:rPr>
            <w:webHidden/>
          </w:rPr>
          <w:tab/>
        </w:r>
        <w:r>
          <w:rPr>
            <w:webHidden/>
          </w:rPr>
          <w:fldChar w:fldCharType="begin"/>
        </w:r>
        <w:r w:rsidR="00BF57AF">
          <w:rPr>
            <w:webHidden/>
          </w:rPr>
          <w:instrText xml:space="preserve"> PAGEREF _Toc278793209 \h </w:instrText>
        </w:r>
        <w:r>
          <w:rPr>
            <w:webHidden/>
          </w:rPr>
        </w:r>
        <w:r>
          <w:rPr>
            <w:webHidden/>
          </w:rPr>
          <w:fldChar w:fldCharType="separate"/>
        </w:r>
        <w:r w:rsidR="00BF57AF">
          <w:rPr>
            <w:webHidden/>
          </w:rPr>
          <w:t>61</w:t>
        </w:r>
        <w:r>
          <w:rPr>
            <w:webHidden/>
          </w:rPr>
          <w:fldChar w:fldCharType="end"/>
        </w:r>
      </w:hyperlink>
    </w:p>
    <w:p w:rsidR="00BF57AF" w:rsidRDefault="00BB009B">
      <w:pPr>
        <w:pStyle w:val="TOC1"/>
        <w:rPr>
          <w:rFonts w:ascii="Calibri" w:hAnsi="Calibri"/>
          <w:b w:val="0"/>
          <w:noProof/>
          <w:sz w:val="22"/>
          <w:szCs w:val="22"/>
        </w:rPr>
      </w:pPr>
      <w:hyperlink w:anchor="_Toc278793210" w:history="1">
        <w:r w:rsidR="00BF57AF" w:rsidRPr="00C92DBD">
          <w:rPr>
            <w:rStyle w:val="Hyperlink"/>
            <w:noProof/>
          </w:rPr>
          <w:t>XXVI. References</w:t>
        </w:r>
        <w:r w:rsidR="00BF57AF">
          <w:rPr>
            <w:noProof/>
            <w:webHidden/>
          </w:rPr>
          <w:tab/>
        </w:r>
        <w:r>
          <w:rPr>
            <w:noProof/>
            <w:webHidden/>
          </w:rPr>
          <w:fldChar w:fldCharType="begin"/>
        </w:r>
        <w:r w:rsidR="00BF57AF">
          <w:rPr>
            <w:noProof/>
            <w:webHidden/>
          </w:rPr>
          <w:instrText xml:space="preserve"> PAGEREF _Toc278793210 \h </w:instrText>
        </w:r>
        <w:r>
          <w:rPr>
            <w:noProof/>
            <w:webHidden/>
          </w:rPr>
        </w:r>
        <w:r>
          <w:rPr>
            <w:noProof/>
            <w:webHidden/>
          </w:rPr>
          <w:fldChar w:fldCharType="separate"/>
        </w:r>
        <w:r w:rsidR="00BF57AF">
          <w:rPr>
            <w:noProof/>
            <w:webHidden/>
          </w:rPr>
          <w:t>62</w:t>
        </w:r>
        <w:r>
          <w:rPr>
            <w:noProof/>
            <w:webHidden/>
          </w:rPr>
          <w:fldChar w:fldCharType="end"/>
        </w:r>
      </w:hyperlink>
    </w:p>
    <w:p w:rsidR="00BF57AF" w:rsidRDefault="00BB009B">
      <w:pPr>
        <w:pStyle w:val="TOC1"/>
        <w:rPr>
          <w:rFonts w:ascii="Calibri" w:hAnsi="Calibri"/>
          <w:b w:val="0"/>
          <w:noProof/>
          <w:sz w:val="22"/>
          <w:szCs w:val="22"/>
        </w:rPr>
      </w:pPr>
      <w:hyperlink w:anchor="_Toc278793211" w:history="1">
        <w:r w:rsidR="00BF57AF" w:rsidRPr="00C92DBD">
          <w:rPr>
            <w:rStyle w:val="Hyperlink"/>
            <w:noProof/>
          </w:rPr>
          <w:t>XXVII. Glossary of Terms &amp; Acronyms</w:t>
        </w:r>
        <w:r w:rsidR="00BF57AF">
          <w:rPr>
            <w:noProof/>
            <w:webHidden/>
          </w:rPr>
          <w:tab/>
        </w:r>
        <w:r>
          <w:rPr>
            <w:noProof/>
            <w:webHidden/>
          </w:rPr>
          <w:fldChar w:fldCharType="begin"/>
        </w:r>
        <w:r w:rsidR="00BF57AF">
          <w:rPr>
            <w:noProof/>
            <w:webHidden/>
          </w:rPr>
          <w:instrText xml:space="preserve"> PAGEREF _Toc278793211 \h </w:instrText>
        </w:r>
        <w:r>
          <w:rPr>
            <w:noProof/>
            <w:webHidden/>
          </w:rPr>
        </w:r>
        <w:r>
          <w:rPr>
            <w:noProof/>
            <w:webHidden/>
          </w:rPr>
          <w:fldChar w:fldCharType="separate"/>
        </w:r>
        <w:r w:rsidR="00BF57AF">
          <w:rPr>
            <w:noProof/>
            <w:webHidden/>
          </w:rPr>
          <w:t>63</w:t>
        </w:r>
        <w:r>
          <w:rPr>
            <w:noProof/>
            <w:webHidden/>
          </w:rPr>
          <w:fldChar w:fldCharType="end"/>
        </w:r>
      </w:hyperlink>
    </w:p>
    <w:p w:rsidR="00BF57AF" w:rsidRDefault="00BB009B">
      <w:pPr>
        <w:pStyle w:val="TOC1"/>
        <w:rPr>
          <w:rFonts w:ascii="Calibri" w:hAnsi="Calibri"/>
          <w:b w:val="0"/>
          <w:noProof/>
          <w:sz w:val="22"/>
          <w:szCs w:val="22"/>
        </w:rPr>
      </w:pPr>
      <w:hyperlink w:anchor="_Toc278793212" w:history="1">
        <w:r w:rsidR="00BF57AF" w:rsidRPr="00C92DBD">
          <w:rPr>
            <w:rStyle w:val="Hyperlink"/>
            <w:noProof/>
          </w:rPr>
          <w:t>Appendix A – Instructions for Assessors</w:t>
        </w:r>
        <w:r w:rsidR="00BF57AF">
          <w:rPr>
            <w:noProof/>
            <w:webHidden/>
          </w:rPr>
          <w:tab/>
        </w:r>
        <w:r>
          <w:rPr>
            <w:noProof/>
            <w:webHidden/>
          </w:rPr>
          <w:fldChar w:fldCharType="begin"/>
        </w:r>
        <w:r w:rsidR="00BF57AF">
          <w:rPr>
            <w:noProof/>
            <w:webHidden/>
          </w:rPr>
          <w:instrText xml:space="preserve"> PAGEREF _Toc278793212 \h </w:instrText>
        </w:r>
        <w:r>
          <w:rPr>
            <w:noProof/>
            <w:webHidden/>
          </w:rPr>
        </w:r>
        <w:r>
          <w:rPr>
            <w:noProof/>
            <w:webHidden/>
          </w:rPr>
          <w:fldChar w:fldCharType="separate"/>
        </w:r>
        <w:r w:rsidR="00BF57AF">
          <w:rPr>
            <w:noProof/>
            <w:webHidden/>
          </w:rPr>
          <w:t>65</w:t>
        </w:r>
        <w:r>
          <w:rPr>
            <w:noProof/>
            <w:webHidden/>
          </w:rPr>
          <w:fldChar w:fldCharType="end"/>
        </w:r>
      </w:hyperlink>
    </w:p>
    <w:p w:rsidR="00BF57AF" w:rsidRDefault="00BB009B">
      <w:pPr>
        <w:pStyle w:val="TOC1"/>
        <w:rPr>
          <w:rFonts w:ascii="Calibri" w:hAnsi="Calibri"/>
          <w:b w:val="0"/>
          <w:noProof/>
          <w:sz w:val="22"/>
          <w:szCs w:val="22"/>
        </w:rPr>
      </w:pPr>
      <w:hyperlink w:anchor="_Toc278793213" w:history="1">
        <w:r w:rsidR="00BF57AF" w:rsidRPr="00C92DBD">
          <w:rPr>
            <w:rStyle w:val="Hyperlink"/>
            <w:noProof/>
          </w:rPr>
          <w:t>Appendix B – Options for Consideration Summary</w:t>
        </w:r>
        <w:r w:rsidR="00BF57AF">
          <w:rPr>
            <w:noProof/>
            <w:webHidden/>
          </w:rPr>
          <w:tab/>
        </w:r>
        <w:r>
          <w:rPr>
            <w:noProof/>
            <w:webHidden/>
          </w:rPr>
          <w:fldChar w:fldCharType="begin"/>
        </w:r>
        <w:r w:rsidR="00BF57AF">
          <w:rPr>
            <w:noProof/>
            <w:webHidden/>
          </w:rPr>
          <w:instrText xml:space="preserve"> PAGEREF _Toc278793213 \h </w:instrText>
        </w:r>
        <w:r>
          <w:rPr>
            <w:noProof/>
            <w:webHidden/>
          </w:rPr>
        </w:r>
        <w:r>
          <w:rPr>
            <w:noProof/>
            <w:webHidden/>
          </w:rPr>
          <w:fldChar w:fldCharType="separate"/>
        </w:r>
        <w:r w:rsidR="00BF57AF">
          <w:rPr>
            <w:noProof/>
            <w:webHidden/>
          </w:rPr>
          <w:t>68</w:t>
        </w:r>
        <w:r>
          <w:rPr>
            <w:noProof/>
            <w:webHidden/>
          </w:rPr>
          <w:fldChar w:fldCharType="end"/>
        </w:r>
      </w:hyperlink>
    </w:p>
    <w:p w:rsidR="00BF57AF" w:rsidRDefault="00BB009B">
      <w:r>
        <w:fldChar w:fldCharType="end"/>
      </w:r>
    </w:p>
    <w:p w:rsidR="00BF57AF" w:rsidRDefault="00BF57AF">
      <w:pPr>
        <w:jc w:val="left"/>
        <w:rPr>
          <w:sz w:val="18"/>
        </w:rPr>
      </w:pPr>
      <w:r>
        <w:rPr>
          <w:sz w:val="18"/>
        </w:rPr>
        <w:br w:type="page"/>
      </w:r>
    </w:p>
    <w:p w:rsidR="00BF57AF" w:rsidRPr="005B6AA0" w:rsidRDefault="00BF57AF" w:rsidP="00BD1ED8">
      <w:bookmarkStart w:id="0" w:name="_GoBack"/>
      <w:bookmarkEnd w:id="0"/>
    </w:p>
    <w:p w:rsidR="00BF57AF" w:rsidRDefault="00BF57AF" w:rsidP="008301AF">
      <w:pPr>
        <w:pStyle w:val="Heading1"/>
      </w:pPr>
      <w:bookmarkStart w:id="1" w:name="_Toc255982448"/>
      <w:bookmarkStart w:id="2" w:name="_Toc260761872"/>
      <w:bookmarkStart w:id="3" w:name="_Toc261612478"/>
      <w:bookmarkStart w:id="4" w:name="_Toc268700496"/>
      <w:bookmarkStart w:id="5" w:name="_Toc278786457"/>
      <w:bookmarkStart w:id="6" w:name="_Toc278793155"/>
      <w:r>
        <w:t>I. Facility Profile</w:t>
      </w:r>
      <w:bookmarkEnd w:id="1"/>
      <w:bookmarkEnd w:id="2"/>
      <w:bookmarkEnd w:id="3"/>
      <w:bookmarkEnd w:id="4"/>
      <w:bookmarkEnd w:id="5"/>
      <w:bookmarkEnd w:id="6"/>
      <w:r>
        <w:tab/>
      </w:r>
    </w:p>
    <w:p w:rsidR="00BF57AF" w:rsidRDefault="00BF57AF" w:rsidP="008301AF">
      <w:pPr>
        <w:tabs>
          <w:tab w:val="right" w:leader="dot" w:pos="10350"/>
        </w:tabs>
      </w:pPr>
    </w:p>
    <w:p w:rsidR="00BF57AF" w:rsidRDefault="00BF57AF" w:rsidP="008301AF">
      <w:pPr>
        <w:tabs>
          <w:tab w:val="right" w:leader="dot" w:pos="10350"/>
        </w:tabs>
      </w:pPr>
    </w:p>
    <w:p w:rsidR="00BF57AF" w:rsidRDefault="00BF57AF" w:rsidP="008301AF">
      <w:pPr>
        <w:tabs>
          <w:tab w:val="right" w:leader="dot" w:pos="10350"/>
        </w:tabs>
      </w:pPr>
      <w:proofErr w:type="gramStart"/>
      <w:r>
        <w:t>Facility Legal Name</w:t>
      </w:r>
      <w:r>
        <w:tab/>
        <w:t>.</w:t>
      </w:r>
      <w:proofErr w:type="gramEnd"/>
    </w:p>
    <w:p w:rsidR="00BF57AF" w:rsidRDefault="00BF57AF" w:rsidP="008301AF">
      <w:pPr>
        <w:tabs>
          <w:tab w:val="right" w:leader="dot" w:pos="10350"/>
        </w:tabs>
      </w:pPr>
      <w:proofErr w:type="gramStart"/>
      <w:r>
        <w:t>Facility Common/Local Name (if different)</w:t>
      </w:r>
      <w:r>
        <w:tab/>
        <w:t>.</w:t>
      </w:r>
      <w:proofErr w:type="gramEnd"/>
    </w:p>
    <w:p w:rsidR="00BF57AF" w:rsidRDefault="00BF57AF" w:rsidP="008301AF">
      <w:pPr>
        <w:tabs>
          <w:tab w:val="right" w:leader="dot" w:pos="10350"/>
        </w:tabs>
      </w:pPr>
      <w:proofErr w:type="gramStart"/>
      <w:r>
        <w:t>Facility Address</w:t>
      </w:r>
      <w:r>
        <w:tab/>
        <w:t>.</w:t>
      </w:r>
      <w:proofErr w:type="gramEnd"/>
    </w:p>
    <w:p w:rsidR="00BF57AF" w:rsidRDefault="00BF57AF" w:rsidP="008301AF">
      <w:pPr>
        <w:tabs>
          <w:tab w:val="right" w:leader="dot" w:pos="10350"/>
        </w:tabs>
      </w:pPr>
      <w:proofErr w:type="gramStart"/>
      <w:r>
        <w:t>County</w:t>
      </w:r>
      <w:r>
        <w:tab/>
        <w:t>.</w:t>
      </w:r>
      <w:proofErr w:type="gramEnd"/>
    </w:p>
    <w:p w:rsidR="00BF57AF" w:rsidRDefault="00BF57AF" w:rsidP="008301AF">
      <w:pPr>
        <w:tabs>
          <w:tab w:val="right" w:leader="dot" w:pos="10350"/>
        </w:tabs>
      </w:pPr>
      <w:proofErr w:type="gramStart"/>
      <w:r>
        <w:t>GPS Latitude / Longitude</w:t>
      </w:r>
      <w:r>
        <w:tab/>
        <w:t>.</w:t>
      </w:r>
      <w:proofErr w:type="gramEnd"/>
    </w:p>
    <w:p w:rsidR="00BF57AF" w:rsidRDefault="00BF57AF" w:rsidP="008301AF">
      <w:pPr>
        <w:tabs>
          <w:tab w:val="right" w:leader="dot" w:pos="10350"/>
        </w:tabs>
      </w:pPr>
      <w:proofErr w:type="gramStart"/>
      <w:r>
        <w:t>Elevation</w:t>
      </w:r>
      <w:r>
        <w:tab/>
        <w:t>.</w:t>
      </w:r>
      <w:proofErr w:type="gramEnd"/>
    </w:p>
    <w:p w:rsidR="00BF57AF" w:rsidRDefault="00BF57AF" w:rsidP="008301AF">
      <w:pPr>
        <w:tabs>
          <w:tab w:val="right" w:leader="dot" w:pos="10350"/>
        </w:tabs>
      </w:pPr>
      <w:r>
        <w:t>Storm Surge/Flood Zone Designation (</w:t>
      </w:r>
      <w:r w:rsidRPr="009F22C5">
        <w:rPr>
          <w:i/>
        </w:rPr>
        <w:t xml:space="preserve">what is their </w:t>
      </w:r>
      <w:r>
        <w:rPr>
          <w:i/>
        </w:rPr>
        <w:t xml:space="preserve">zone </w:t>
      </w:r>
      <w:r w:rsidRPr="009F22C5">
        <w:rPr>
          <w:i/>
        </w:rPr>
        <w:t xml:space="preserve">designation? </w:t>
      </w:r>
      <w:r>
        <w:rPr>
          <w:i/>
        </w:rPr>
        <w:t>e</w:t>
      </w:r>
      <w:r w:rsidRPr="009F22C5">
        <w:rPr>
          <w:i/>
        </w:rPr>
        <w:t xml:space="preserve">x: A, B, C, or </w:t>
      </w:r>
      <w:r>
        <w:rPr>
          <w:i/>
        </w:rPr>
        <w:t>m</w:t>
      </w:r>
      <w:r w:rsidRPr="009F22C5">
        <w:rPr>
          <w:i/>
        </w:rPr>
        <w:t xml:space="preserve">inimum, </w:t>
      </w:r>
      <w:r>
        <w:rPr>
          <w:i/>
        </w:rPr>
        <w:t>maximum</w:t>
      </w:r>
      <w:r w:rsidRPr="009F22C5">
        <w:t>)</w:t>
      </w:r>
      <w:r w:rsidRPr="009F22C5">
        <w:tab/>
      </w:r>
      <w:r>
        <w:t>.</w:t>
      </w:r>
    </w:p>
    <w:p w:rsidR="00BF57AF" w:rsidRDefault="00BF57AF" w:rsidP="008301AF">
      <w:pPr>
        <w:tabs>
          <w:tab w:val="right" w:leader="dot" w:pos="10350"/>
        </w:tabs>
      </w:pPr>
      <w:proofErr w:type="gramStart"/>
      <w:r>
        <w:t>Facility Phone Number</w:t>
      </w:r>
      <w:r>
        <w:tab/>
      </w:r>
      <w:r>
        <w:rPr>
          <w:rFonts w:cs="Arial"/>
          <w:sz w:val="20"/>
          <w:szCs w:val="20"/>
        </w:rPr>
        <w:t>.</w:t>
      </w:r>
      <w:proofErr w:type="gramEnd"/>
    </w:p>
    <w:p w:rsidR="00BF57AF" w:rsidRDefault="00BF57AF" w:rsidP="008301AF">
      <w:pPr>
        <w:tabs>
          <w:tab w:val="right" w:leader="dot" w:pos="10350"/>
        </w:tabs>
      </w:pPr>
      <w:proofErr w:type="gramStart"/>
      <w:r>
        <w:t>Facility Website</w:t>
      </w:r>
      <w:r>
        <w:tab/>
        <w:t>.</w:t>
      </w:r>
      <w:proofErr w:type="gramEnd"/>
    </w:p>
    <w:p w:rsidR="00BF57AF" w:rsidRDefault="00BF57AF" w:rsidP="008301AF">
      <w:pPr>
        <w:tabs>
          <w:tab w:val="right" w:leader="dot" w:pos="10350"/>
        </w:tabs>
      </w:pPr>
      <w:proofErr w:type="gramStart"/>
      <w:r>
        <w:t>Campus Acreage/Area</w:t>
      </w:r>
      <w:r>
        <w:tab/>
        <w:t>.</w:t>
      </w:r>
      <w:proofErr w:type="gramEnd"/>
    </w:p>
    <w:p w:rsidR="00BF57AF" w:rsidRDefault="00BF57AF" w:rsidP="008301AF">
      <w:pPr>
        <w:tabs>
          <w:tab w:val="right" w:leader="dot" w:pos="10350"/>
        </w:tabs>
      </w:pPr>
      <w:r>
        <w:t>Number of Buildings</w:t>
      </w:r>
      <w:r>
        <w:tab/>
      </w:r>
    </w:p>
    <w:p w:rsidR="00BF57AF" w:rsidRDefault="00BF57AF" w:rsidP="008301AF">
      <w:pPr>
        <w:tabs>
          <w:tab w:val="right" w:leader="dot" w:pos="10350"/>
        </w:tabs>
      </w:pPr>
      <w:proofErr w:type="gramStart"/>
      <w:r>
        <w:t>Facility Size</w:t>
      </w:r>
      <w:r>
        <w:tab/>
        <w:t>.</w:t>
      </w:r>
      <w:proofErr w:type="gramEnd"/>
    </w:p>
    <w:p w:rsidR="00BF57AF" w:rsidRDefault="00BF57AF" w:rsidP="008301AF">
      <w:pPr>
        <w:tabs>
          <w:tab w:val="right" w:leader="dot" w:pos="10350"/>
        </w:tabs>
      </w:pPr>
      <w:proofErr w:type="gramStart"/>
      <w:r>
        <w:t>Average # Staff Onsite Daily</w:t>
      </w:r>
      <w:r>
        <w:tab/>
        <w:t>.</w:t>
      </w:r>
      <w:proofErr w:type="gramEnd"/>
    </w:p>
    <w:p w:rsidR="00BF57AF" w:rsidRDefault="00BF57AF" w:rsidP="008301AF">
      <w:pPr>
        <w:tabs>
          <w:tab w:val="right" w:leader="dot" w:pos="10350"/>
        </w:tabs>
      </w:pPr>
      <w:proofErr w:type="gramStart"/>
      <w:r>
        <w:t>Average # Visitors/Patients Onsite Daily</w:t>
      </w:r>
      <w:r>
        <w:tab/>
        <w:t>.</w:t>
      </w:r>
      <w:proofErr w:type="gramEnd"/>
    </w:p>
    <w:p w:rsidR="00BF57AF" w:rsidRDefault="00BF57AF" w:rsidP="008301AF">
      <w:pPr>
        <w:tabs>
          <w:tab w:val="right" w:leader="dot" w:pos="10350"/>
        </w:tabs>
      </w:pPr>
      <w:proofErr w:type="gramStart"/>
      <w:r>
        <w:t>Construction Type</w:t>
      </w:r>
      <w:r>
        <w:tab/>
        <w:t>.</w:t>
      </w:r>
      <w:proofErr w:type="gramEnd"/>
    </w:p>
    <w:p w:rsidR="00BF57AF" w:rsidRDefault="00BF57AF" w:rsidP="008301AF">
      <w:pPr>
        <w:tabs>
          <w:tab w:val="right" w:leader="dot" w:pos="10350"/>
        </w:tabs>
      </w:pPr>
      <w:proofErr w:type="gramStart"/>
      <w:r>
        <w:t>Exterior Wall Color</w:t>
      </w:r>
      <w:r>
        <w:tab/>
        <w:t>.</w:t>
      </w:r>
      <w:proofErr w:type="gramEnd"/>
    </w:p>
    <w:p w:rsidR="00BF57AF" w:rsidRDefault="00BF57AF" w:rsidP="008301AF">
      <w:pPr>
        <w:tabs>
          <w:tab w:val="right" w:leader="dot" w:pos="10350"/>
        </w:tabs>
      </w:pPr>
      <w:proofErr w:type="gramStart"/>
      <w:r>
        <w:t>Critical Infrastructure</w:t>
      </w:r>
      <w:r>
        <w:tab/>
        <w:t>.</w:t>
      </w:r>
      <w:proofErr w:type="gramEnd"/>
    </w:p>
    <w:p w:rsidR="00BF57AF" w:rsidRDefault="00BF57AF" w:rsidP="008301AF">
      <w:pPr>
        <w:tabs>
          <w:tab w:val="right" w:leader="dot" w:pos="10350"/>
        </w:tabs>
      </w:pPr>
      <w:proofErr w:type="gramStart"/>
      <w:r>
        <w:t>Primary Ingress/Egress Routes</w:t>
      </w:r>
      <w:r>
        <w:tab/>
        <w:t>.</w:t>
      </w:r>
      <w:proofErr w:type="gramEnd"/>
    </w:p>
    <w:p w:rsidR="00BF57AF" w:rsidRDefault="00BF57AF" w:rsidP="008301AF">
      <w:pPr>
        <w:tabs>
          <w:tab w:val="right" w:leader="dot" w:pos="10350"/>
        </w:tabs>
      </w:pPr>
      <w:proofErr w:type="gramStart"/>
      <w:r>
        <w:t>Any new construction or planned building</w:t>
      </w:r>
      <w:r>
        <w:tab/>
        <w:t>.</w:t>
      </w:r>
      <w:proofErr w:type="gramEnd"/>
    </w:p>
    <w:p w:rsidR="00BF57AF" w:rsidRDefault="00BF57AF" w:rsidP="008301AF">
      <w:pPr>
        <w:pStyle w:val="Heading6"/>
      </w:pPr>
    </w:p>
    <w:p w:rsidR="00BF57AF" w:rsidRDefault="00BF57AF" w:rsidP="008301AF">
      <w:pPr>
        <w:pStyle w:val="Heading6"/>
      </w:pPr>
      <w:r>
        <w:t>Emergency Contact Information (Primary)</w:t>
      </w:r>
    </w:p>
    <w:p w:rsidR="00BF57AF" w:rsidRDefault="00BF57AF" w:rsidP="008301AF">
      <w:pPr>
        <w:tabs>
          <w:tab w:val="right" w:leader="dot" w:pos="10350"/>
        </w:tabs>
      </w:pPr>
      <w:proofErr w:type="gramStart"/>
      <w:r>
        <w:t>Name</w:t>
      </w:r>
      <w:r>
        <w:tab/>
        <w:t>.</w:t>
      </w:r>
      <w:proofErr w:type="gramEnd"/>
    </w:p>
    <w:p w:rsidR="00BF57AF" w:rsidRDefault="00BF57AF" w:rsidP="008301AF">
      <w:pPr>
        <w:tabs>
          <w:tab w:val="right" w:leader="dot" w:pos="10350"/>
        </w:tabs>
      </w:pPr>
      <w:proofErr w:type="gramStart"/>
      <w:r>
        <w:t>24/7 Phone</w:t>
      </w:r>
      <w:r>
        <w:tab/>
        <w:t>.</w:t>
      </w:r>
      <w:proofErr w:type="gramEnd"/>
    </w:p>
    <w:p w:rsidR="00BF57AF" w:rsidRPr="008301AF" w:rsidRDefault="00BF57AF" w:rsidP="008301AF">
      <w:pPr>
        <w:tabs>
          <w:tab w:val="right" w:leader="dot" w:pos="10350"/>
        </w:tabs>
      </w:pPr>
      <w:proofErr w:type="gramStart"/>
      <w:r>
        <w:t>Email</w:t>
      </w:r>
      <w:r>
        <w:tab/>
      </w:r>
      <w:r>
        <w:rPr>
          <w:szCs w:val="22"/>
        </w:rPr>
        <w:t>.</w:t>
      </w:r>
      <w:proofErr w:type="gramEnd"/>
    </w:p>
    <w:p w:rsidR="00BF57AF" w:rsidRDefault="00BF57AF" w:rsidP="00206B7E">
      <w:pPr>
        <w:pStyle w:val="Heading6"/>
      </w:pPr>
    </w:p>
    <w:p w:rsidR="00BF57AF" w:rsidRDefault="00BF57AF" w:rsidP="000666D0">
      <w:pPr>
        <w:pStyle w:val="Heading6"/>
      </w:pPr>
      <w:r>
        <w:t>Primary Assessor</w:t>
      </w:r>
    </w:p>
    <w:p w:rsidR="00BF57AF" w:rsidRDefault="00BF57AF" w:rsidP="002E7C9F">
      <w:pPr>
        <w:tabs>
          <w:tab w:val="right" w:leader="dot" w:pos="10350"/>
        </w:tabs>
      </w:pPr>
      <w:r>
        <w:t>Assessor’s Name</w:t>
      </w:r>
      <w:r>
        <w:tab/>
      </w:r>
    </w:p>
    <w:p w:rsidR="00BF57AF" w:rsidRDefault="00BF57AF" w:rsidP="002E7C9F">
      <w:pPr>
        <w:tabs>
          <w:tab w:val="right" w:leader="dot" w:pos="10350"/>
        </w:tabs>
      </w:pPr>
      <w:r>
        <w:t>Assessor’s Agency</w:t>
      </w:r>
      <w:r>
        <w:tab/>
      </w:r>
    </w:p>
    <w:p w:rsidR="00BF57AF" w:rsidRDefault="00BF57AF" w:rsidP="002E7C9F">
      <w:pPr>
        <w:tabs>
          <w:tab w:val="right" w:leader="dot" w:pos="10350"/>
        </w:tabs>
      </w:pPr>
      <w:r>
        <w:t>Assessor’s Phone Number</w:t>
      </w:r>
      <w:r>
        <w:tab/>
      </w:r>
    </w:p>
    <w:p w:rsidR="00BF57AF" w:rsidRDefault="00BF57AF" w:rsidP="002E7C9F">
      <w:pPr>
        <w:tabs>
          <w:tab w:val="right" w:leader="dot" w:pos="10350"/>
        </w:tabs>
      </w:pPr>
      <w:r>
        <w:t>Assessor’s Email Address</w:t>
      </w:r>
      <w:r>
        <w:tab/>
      </w:r>
    </w:p>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 w:rsidR="00BF57AF" w:rsidRDefault="00BF57AF" w:rsidP="003F71DC">
      <w:pPr>
        <w:pStyle w:val="Heading2"/>
      </w:pPr>
      <w:bookmarkStart w:id="7" w:name="_Community_Profile"/>
      <w:bookmarkStart w:id="8" w:name="_Toc260761873"/>
      <w:bookmarkStart w:id="9" w:name="_Toc261612479"/>
      <w:bookmarkStart w:id="10" w:name="_Toc268700497"/>
      <w:bookmarkStart w:id="11" w:name="_Toc278786458"/>
      <w:bookmarkStart w:id="12" w:name="_Toc278793156"/>
      <w:bookmarkEnd w:id="7"/>
      <w:r>
        <w:lastRenderedPageBreak/>
        <w:t>Community Profile</w:t>
      </w:r>
      <w:bookmarkEnd w:id="8"/>
      <w:bookmarkEnd w:id="9"/>
      <w:bookmarkEnd w:id="10"/>
      <w:bookmarkEnd w:id="11"/>
      <w:bookmarkEnd w:id="12"/>
    </w:p>
    <w:p w:rsidR="00BF57AF" w:rsidRDefault="00BF57AF" w:rsidP="00A9506C"/>
    <w:p w:rsidR="00BF57AF" w:rsidRPr="00BC7370" w:rsidRDefault="00BF57AF" w:rsidP="00BC7370">
      <w:pPr>
        <w:pStyle w:val="H7Grey"/>
      </w:pPr>
      <w:r w:rsidRPr="00BC7370">
        <w:t>Guidance:</w:t>
      </w:r>
    </w:p>
    <w:p w:rsidR="00BF57AF" w:rsidRPr="0008487A" w:rsidRDefault="00BF57AF" w:rsidP="00D27221">
      <w:r w:rsidRPr="00BC7370">
        <w:t xml:space="preserve">Adjacent land uses and occupancies </w:t>
      </w:r>
      <w:proofErr w:type="gramStart"/>
      <w:r w:rsidRPr="0008487A">
        <w:t>could be used</w:t>
      </w:r>
      <w:proofErr w:type="gramEnd"/>
      <w:r w:rsidRPr="0008487A">
        <w:t xml:space="preserve"> to facilitate attacks on this asset, and maybe potential targets themselves, present collateral damage or cascading failure hazards.  It is important to identify the types of property, buildings, and activities adjacent to and in proximity of this </w:t>
      </w:r>
      <w:proofErr w:type="gramStart"/>
      <w:r w:rsidRPr="0008487A">
        <w:t>facility?</w:t>
      </w:r>
      <w:proofErr w:type="gramEnd"/>
    </w:p>
    <w:p w:rsidR="00BF57AF" w:rsidRPr="0008487A" w:rsidRDefault="00BF57AF" w:rsidP="00D27221"/>
    <w:p w:rsidR="00BF57AF" w:rsidRDefault="00BF57AF" w:rsidP="00D27221">
      <w:r w:rsidRPr="0008487A">
        <w:t>The site analysis represents the first step of security defense planning, which considers the site perimeter and grounds</w:t>
      </w:r>
      <w:proofErr w:type="gramStart"/>
      <w:r w:rsidRPr="0008487A">
        <w:t xml:space="preserve">. </w:t>
      </w:r>
      <w:proofErr w:type="gramEnd"/>
      <w:r w:rsidRPr="0008487A">
        <w:t xml:space="preserve">Site design measures can include walls, heavy plantings, fences, </w:t>
      </w:r>
      <w:proofErr w:type="spellStart"/>
      <w:r w:rsidRPr="0008487A">
        <w:t>berms</w:t>
      </w:r>
      <w:proofErr w:type="spellEnd"/>
      <w:r w:rsidRPr="0008487A">
        <w:t>, ditches, lighting, and natural topographic separations</w:t>
      </w:r>
      <w:proofErr w:type="gramStart"/>
      <w:r w:rsidRPr="0008487A">
        <w:t xml:space="preserve">. </w:t>
      </w:r>
      <w:proofErr w:type="gramEnd"/>
      <w:r w:rsidRPr="0008487A">
        <w:t>The following</w:t>
      </w:r>
      <w:r w:rsidRPr="00C4383C">
        <w:t xml:space="preserve"> are questions to ask at this stage:</w:t>
      </w:r>
    </w:p>
    <w:p w:rsidR="00BF57AF" w:rsidRPr="00C4383C" w:rsidRDefault="00BF57AF" w:rsidP="008F52A1"/>
    <w:p w:rsidR="00BF57AF" w:rsidRDefault="00BF57AF" w:rsidP="006105DF">
      <w:r w:rsidRPr="00396991">
        <w:rPr>
          <w:bCs/>
          <w:szCs w:val="36"/>
        </w:rPr>
        <w:t>T</w:t>
      </w:r>
      <w:r w:rsidRPr="00396991">
        <w:t xml:space="preserve">he basis of Crime Prevention </w:t>
      </w:r>
      <w:proofErr w:type="gramStart"/>
      <w:r w:rsidRPr="00396991">
        <w:t>Through</w:t>
      </w:r>
      <w:proofErr w:type="gramEnd"/>
      <w:r w:rsidRPr="00396991">
        <w:t xml:space="preserve"> Environmental Design (CPTED) is that proper design and effective use of the built environment can reduce the incidence and fear </w:t>
      </w:r>
      <w:r>
        <w:t xml:space="preserve">and opportunity </w:t>
      </w:r>
      <w:r w:rsidRPr="00396991">
        <w:t xml:space="preserve">of </w:t>
      </w:r>
      <w:r>
        <w:t xml:space="preserve">predatory stranger-to-stranger </w:t>
      </w:r>
      <w:r w:rsidRPr="00396991">
        <w:t>crime.</w:t>
      </w:r>
      <w:r>
        <w:t xml:space="preserve">  </w:t>
      </w:r>
      <w:r w:rsidRPr="00396991">
        <w:t>This in turn leads to improvements in the quality of life</w:t>
      </w:r>
      <w:r>
        <w:t xml:space="preserve"> (where we live, work, and play)</w:t>
      </w:r>
      <w:proofErr w:type="gramStart"/>
      <w:r w:rsidRPr="00396991">
        <w:t xml:space="preserve">. </w:t>
      </w:r>
      <w:proofErr w:type="gramEnd"/>
      <w:r w:rsidRPr="00396991">
        <w:t>In contrast to the approach of addressing crime concerns by implementing visually affronting security or target hardening measures such as locks, hard barriers, security gates, security patrols, etc., CPTED promotes high quality and visually pleasing solutions as first responses that aim to enhance the legitimate use of space.</w:t>
      </w:r>
      <w:r>
        <w:t xml:space="preserve">  </w:t>
      </w:r>
      <w:r w:rsidRPr="00396991">
        <w:t>CPTED can be applied without interfering with the normal use of the space</w:t>
      </w:r>
      <w:proofErr w:type="gramStart"/>
      <w:r w:rsidRPr="00396991">
        <w:t xml:space="preserve">. </w:t>
      </w:r>
      <w:proofErr w:type="gramEnd"/>
      <w:r w:rsidRPr="00396991">
        <w:t xml:space="preserve">It is easy to apply and can be economical to implement, especially if it </w:t>
      </w:r>
      <w:proofErr w:type="gramStart"/>
      <w:r w:rsidRPr="00396991">
        <w:t>is done</w:t>
      </w:r>
      <w:proofErr w:type="gramEnd"/>
      <w:r w:rsidRPr="00396991">
        <w:t xml:space="preserve"> early at the planning and design stages of a project.</w:t>
      </w:r>
    </w:p>
    <w:p w:rsidR="00BF57AF" w:rsidRDefault="00BF57AF" w:rsidP="006105DF"/>
    <w:p w:rsidR="00BF57AF" w:rsidRPr="00396991" w:rsidRDefault="00BF57AF" w:rsidP="006105DF">
      <w:r w:rsidRPr="00396991">
        <w:t>The Principles of CPTED are</w:t>
      </w:r>
      <w:r w:rsidRPr="00396991">
        <w:rPr>
          <w:bCs/>
          <w:szCs w:val="26"/>
        </w:rPr>
        <w:t>:</w:t>
      </w:r>
    </w:p>
    <w:p w:rsidR="00BF57AF" w:rsidRPr="00476711" w:rsidRDefault="00BF57AF" w:rsidP="00D466AE">
      <w:pPr>
        <w:pStyle w:val="ListParagraph"/>
        <w:numPr>
          <w:ilvl w:val="0"/>
          <w:numId w:val="2"/>
        </w:numPr>
      </w:pPr>
      <w:r w:rsidRPr="00476711">
        <w:t xml:space="preserve">Natural </w:t>
      </w:r>
      <w:r>
        <w:t>S</w:t>
      </w:r>
      <w:r w:rsidRPr="00476711">
        <w:t>urveillance</w:t>
      </w:r>
    </w:p>
    <w:p w:rsidR="00BF57AF" w:rsidRPr="00476711" w:rsidRDefault="00BF57AF" w:rsidP="00D466AE">
      <w:pPr>
        <w:pStyle w:val="ListParagraph"/>
        <w:numPr>
          <w:ilvl w:val="0"/>
          <w:numId w:val="2"/>
        </w:numPr>
      </w:pPr>
      <w:r w:rsidRPr="00476711">
        <w:t xml:space="preserve">Natural </w:t>
      </w:r>
      <w:r>
        <w:t>A</w:t>
      </w:r>
      <w:r w:rsidRPr="00476711">
        <w:t xml:space="preserve">ccess </w:t>
      </w:r>
      <w:r>
        <w:t>C</w:t>
      </w:r>
      <w:r w:rsidRPr="00476711">
        <w:t>ontrol</w:t>
      </w:r>
    </w:p>
    <w:p w:rsidR="00BF57AF" w:rsidRPr="00476711" w:rsidRDefault="00BF57AF" w:rsidP="00D466AE">
      <w:pPr>
        <w:pStyle w:val="ListParagraph"/>
        <w:numPr>
          <w:ilvl w:val="0"/>
          <w:numId w:val="2"/>
        </w:numPr>
      </w:pPr>
      <w:r w:rsidRPr="00476711">
        <w:t xml:space="preserve">Territorial </w:t>
      </w:r>
      <w:r>
        <w:t>R</w:t>
      </w:r>
      <w:r w:rsidRPr="00476711">
        <w:t>einforcement</w:t>
      </w:r>
    </w:p>
    <w:p w:rsidR="00BF57AF" w:rsidRDefault="00BF57AF" w:rsidP="008F52A1"/>
    <w:p w:rsidR="00BF57AF" w:rsidRPr="005B5AF6" w:rsidRDefault="00BF57AF" w:rsidP="006105DF">
      <w:r w:rsidRPr="005B5AF6">
        <w:rPr>
          <w:szCs w:val="17"/>
        </w:rPr>
        <w:t>●</w:t>
      </w:r>
      <w:r w:rsidRPr="005B5AF6">
        <w:rPr>
          <w:b/>
          <w:bCs/>
        </w:rPr>
        <w:t>Natural surveillance</w:t>
      </w:r>
      <w:proofErr w:type="gramStart"/>
      <w:r w:rsidRPr="005B5AF6">
        <w:rPr>
          <w:b/>
          <w:bCs/>
        </w:rPr>
        <w:t>.</w:t>
      </w:r>
      <w:r>
        <w:rPr>
          <w:b/>
          <w:bCs/>
        </w:rPr>
        <w:t xml:space="preserve"> </w:t>
      </w:r>
      <w:proofErr w:type="gramEnd"/>
      <w:r w:rsidRPr="005B5AF6">
        <w:t>Increasing visibility by occupants and casual observers increases the detection of trespassers or misconduct at a facility</w:t>
      </w:r>
      <w:proofErr w:type="gramStart"/>
      <w:r w:rsidRPr="005B5AF6">
        <w:t xml:space="preserve">. </w:t>
      </w:r>
      <w:proofErr w:type="gramEnd"/>
      <w:r w:rsidRPr="005B5AF6">
        <w:t>For instance, if a high wooden fence blocks the view of a loading dock, the lack of visibility may invite thieves</w:t>
      </w:r>
      <w:proofErr w:type="gramStart"/>
      <w:r w:rsidRPr="005B5AF6">
        <w:t xml:space="preserve">. </w:t>
      </w:r>
      <w:proofErr w:type="gramEnd"/>
      <w:r w:rsidRPr="005B5AF6">
        <w:t>Conversely, the use of chain-link fencing that allows an unobstructed view of the area by workers or passers-by may discourage thieves</w:t>
      </w:r>
      <w:proofErr w:type="gramStart"/>
      <w:r w:rsidRPr="005B5AF6">
        <w:t xml:space="preserve">. </w:t>
      </w:r>
      <w:proofErr w:type="gramEnd"/>
      <w:r w:rsidRPr="005B5AF6">
        <w:t>Windows, door viewers, mirrors, and other design feature that improve visibility fall under natural surveillance.</w:t>
      </w:r>
    </w:p>
    <w:p w:rsidR="00BF57AF" w:rsidRPr="005B5AF6" w:rsidRDefault="00BF57AF" w:rsidP="008F52A1"/>
    <w:p w:rsidR="00BF57AF" w:rsidRPr="005B5AF6" w:rsidRDefault="00BF57AF" w:rsidP="006105DF">
      <w:r w:rsidRPr="005B5AF6">
        <w:rPr>
          <w:szCs w:val="17"/>
        </w:rPr>
        <w:t>●</w:t>
      </w:r>
      <w:r w:rsidRPr="005B5AF6">
        <w:rPr>
          <w:b/>
          <w:bCs/>
        </w:rPr>
        <w:t>Natural access control</w:t>
      </w:r>
      <w:proofErr w:type="gramStart"/>
      <w:r w:rsidRPr="005B5AF6">
        <w:rPr>
          <w:b/>
          <w:bCs/>
        </w:rPr>
        <w:t>.</w:t>
      </w:r>
      <w:r>
        <w:rPr>
          <w:b/>
          <w:bCs/>
        </w:rPr>
        <w:t xml:space="preserve"> </w:t>
      </w:r>
      <w:proofErr w:type="gramEnd"/>
      <w:r w:rsidRPr="005B5AF6">
        <w:t>The idea is to employ both real and symbolic barriers—including doors, fences, and shrubbery—to define and limit access to a buildin</w:t>
      </w:r>
      <w:r w:rsidRPr="006105DF">
        <w:t>g or other space</w:t>
      </w:r>
      <w:proofErr w:type="gramStart"/>
      <w:r w:rsidRPr="006105DF">
        <w:t xml:space="preserve">. </w:t>
      </w:r>
      <w:proofErr w:type="gramEnd"/>
      <w:r w:rsidRPr="006105DF">
        <w:t>For example, to deter burglars from entering lower-story windows, one could plant dense</w:t>
      </w:r>
      <w:r w:rsidRPr="005B5AF6">
        <w:t>, thorny bushes near the windows or install window locking devices or an alarm system.</w:t>
      </w:r>
    </w:p>
    <w:p w:rsidR="00BF57AF" w:rsidRPr="005B5AF6" w:rsidRDefault="00BF57AF" w:rsidP="008F52A1"/>
    <w:p w:rsidR="00BF57AF" w:rsidRDefault="00BF57AF" w:rsidP="006105DF">
      <w:pPr>
        <w:rPr>
          <w:rFonts w:cs="Utopia-Regular"/>
        </w:rPr>
      </w:pPr>
      <w:proofErr w:type="gramStart"/>
      <w:r w:rsidRPr="005B5AF6">
        <w:rPr>
          <w:szCs w:val="17"/>
        </w:rPr>
        <w:t>●</w:t>
      </w:r>
      <w:r w:rsidRPr="005B5AF6">
        <w:rPr>
          <w:b/>
          <w:bCs/>
        </w:rPr>
        <w:t>Natural territorial reinforcement.</w:t>
      </w:r>
      <w:proofErr w:type="gramEnd"/>
      <w:r>
        <w:rPr>
          <w:b/>
          <w:bCs/>
        </w:rPr>
        <w:t xml:space="preserve">  </w:t>
      </w:r>
      <w:r w:rsidRPr="005B5AF6">
        <w:t>This is the process of establishing a sense of ownership, responsibility, and accountability in property owners, managers, or occupants to increase vigilance in identifying trespassers</w:t>
      </w:r>
      <w:proofErr w:type="gramStart"/>
      <w:r w:rsidRPr="005B5AF6">
        <w:t xml:space="preserve">. </w:t>
      </w:r>
      <w:proofErr w:type="gramEnd"/>
      <w:r w:rsidRPr="005B5AF6">
        <w:t>For example, the use of small edging shrubbery along sidewalks in an apartment complex marks the territory of individual apartments and discourages trespassers from cutting through</w:t>
      </w:r>
      <w:proofErr w:type="gramStart"/>
      <w:r w:rsidRPr="005B5AF6">
        <w:t xml:space="preserve">. </w:t>
      </w:r>
      <w:proofErr w:type="gramEnd"/>
      <w:r w:rsidRPr="005B5AF6">
        <w:t>Also, people pay more attention to and de</w:t>
      </w:r>
      <w:r w:rsidRPr="006105DF">
        <w:t>f</w:t>
      </w:r>
      <w:r w:rsidRPr="005B5AF6">
        <w:t>end a particular space if they feel psychological ownership of it</w:t>
      </w:r>
      <w:proofErr w:type="gramStart"/>
      <w:r w:rsidRPr="005B5AF6">
        <w:t xml:space="preserve">. </w:t>
      </w:r>
      <w:proofErr w:type="gramEnd"/>
      <w:r w:rsidRPr="005B5AF6">
        <w:t>Territorial reinforcement measures, which may be physical or symbolic, tell people they are in a defined space</w:t>
      </w:r>
      <w:proofErr w:type="gramStart"/>
      <w:r w:rsidRPr="005B5AF6">
        <w:t xml:space="preserve">. </w:t>
      </w:r>
      <w:proofErr w:type="gramEnd"/>
      <w:r w:rsidRPr="005B5AF6">
        <w:t>Color, texture, surface variations, signage, and way</w:t>
      </w:r>
      <w:r>
        <w:t xml:space="preserve"> </w:t>
      </w:r>
      <w:r w:rsidRPr="005B5AF6">
        <w:t>finding systems are all part of territoriality and boundary setting</w:t>
      </w:r>
      <w:proofErr w:type="gramStart"/>
      <w:r w:rsidRPr="005B5AF6">
        <w:t xml:space="preserve">. </w:t>
      </w:r>
      <w:proofErr w:type="gramEnd"/>
      <w:r w:rsidRPr="005B5AF6">
        <w:t>Thus, it is possible, through real barriers (fences and walls) and symbolic markers (warning signage, low hedges, low wood picket fences) to encourage tenants or employees to defend the property from individuals with undesirable</w:t>
      </w:r>
      <w:r w:rsidRPr="005B5AF6">
        <w:rPr>
          <w:rFonts w:cs="Utopia-Regular"/>
        </w:rPr>
        <w:t xml:space="preserve"> intentions</w:t>
      </w:r>
      <w:proofErr w:type="gramStart"/>
      <w:r w:rsidRPr="005B5AF6">
        <w:rPr>
          <w:rFonts w:cs="Utopia-Regular"/>
        </w:rPr>
        <w:t xml:space="preserve">. </w:t>
      </w:r>
      <w:proofErr w:type="gramEnd"/>
      <w:r w:rsidRPr="005B5AF6">
        <w:rPr>
          <w:rFonts w:cs="Utopia-Regular"/>
        </w:rPr>
        <w:t>Such reinforcement is termed natural because it results from normal, routine</w:t>
      </w:r>
      <w:r>
        <w:rPr>
          <w:rFonts w:cs="Utopia-Regular"/>
        </w:rPr>
        <w:t xml:space="preserve"> </w:t>
      </w:r>
      <w:r w:rsidRPr="005B5AF6">
        <w:rPr>
          <w:rFonts w:cs="Utopia-Regular"/>
        </w:rPr>
        <w:t>use of the environment.</w:t>
      </w:r>
    </w:p>
    <w:p w:rsidR="00BF57AF" w:rsidRDefault="00BF57AF" w:rsidP="006105DF">
      <w:pPr>
        <w:rPr>
          <w:rFonts w:cs="Utopia-Regular"/>
        </w:rPr>
      </w:pPr>
    </w:p>
    <w:p w:rsidR="00BF57AF" w:rsidRDefault="00BF57AF" w:rsidP="006105DF">
      <w:pPr>
        <w:rPr>
          <w:rFonts w:cs="Utopia-Regular"/>
        </w:rPr>
      </w:pPr>
    </w:p>
    <w:p w:rsidR="00BF57AF" w:rsidRDefault="00BF57AF" w:rsidP="006105DF">
      <w:pPr>
        <w:rPr>
          <w:rFonts w:cs="Utopia-Regular"/>
        </w:rPr>
      </w:pPr>
    </w:p>
    <w:p w:rsidR="00BF57AF" w:rsidRDefault="00BF57AF" w:rsidP="006105DF">
      <w:pPr>
        <w:rPr>
          <w:rFonts w:cs="Utopia-Regular"/>
        </w:rPr>
      </w:pPr>
    </w:p>
    <w:p w:rsidR="00BF57AF" w:rsidRDefault="00BF57AF" w:rsidP="006105DF">
      <w:pPr>
        <w:rPr>
          <w:rFonts w:cs="Utopia-Regular"/>
        </w:rPr>
      </w:pPr>
    </w:p>
    <w:p w:rsidR="00BF57AF" w:rsidRDefault="00BF57AF" w:rsidP="006105DF">
      <w:pPr>
        <w:rPr>
          <w:rFonts w:cs="Utopia-Regular"/>
        </w:rPr>
      </w:pPr>
    </w:p>
    <w:p w:rsidR="00BF57AF" w:rsidRDefault="00BF57AF" w:rsidP="00A9506C">
      <w:pPr>
        <w:pStyle w:val="H7Grey"/>
      </w:pPr>
      <w:r>
        <w:lastRenderedPageBreak/>
        <w:t>References:</w:t>
      </w:r>
    </w:p>
    <w:p w:rsidR="00BF57AF" w:rsidRPr="00FE60D1" w:rsidRDefault="00BF57AF" w:rsidP="0011028A">
      <w:pPr>
        <w:jc w:val="left"/>
      </w:pPr>
      <w:r w:rsidRPr="00FE60D1">
        <w:t>NFPA 730 Guide for Premises Security</w:t>
      </w:r>
      <w:proofErr w:type="gramStart"/>
      <w:r w:rsidRPr="00FE60D1">
        <w:t xml:space="preserve">. </w:t>
      </w:r>
      <w:proofErr w:type="gramEnd"/>
      <w:r w:rsidRPr="00FE60D1">
        <w:t>National Fire Protection Association</w:t>
      </w:r>
      <w:proofErr w:type="gramStart"/>
      <w:r w:rsidRPr="00FE60D1">
        <w:t>.</w:t>
      </w:r>
      <w:r>
        <w:t xml:space="preserve"> Chapter 5, Security Threat Assessment.</w:t>
      </w:r>
      <w:proofErr w:type="gramEnd"/>
      <w:r>
        <w:t xml:space="preserve"> </w:t>
      </w:r>
      <w:r w:rsidRPr="00FE60D1">
        <w:t xml:space="preserve"> Quincy, MA</w:t>
      </w:r>
      <w:proofErr w:type="gramStart"/>
      <w:r w:rsidRPr="00FE60D1">
        <w:t>. 2006</w:t>
      </w:r>
      <w:proofErr w:type="gramEnd"/>
      <w:r w:rsidRPr="00FE60D1">
        <w:t xml:space="preserve"> Edition, 2010 update.  What part of the code applies?</w:t>
      </w:r>
    </w:p>
    <w:p w:rsidR="00BF57AF" w:rsidRPr="00FE60D1" w:rsidRDefault="00BF57AF" w:rsidP="0011028A">
      <w:pPr>
        <w:jc w:val="left"/>
      </w:pPr>
    </w:p>
    <w:p w:rsidR="00BF57AF" w:rsidRDefault="00BF57AF" w:rsidP="0011028A">
      <w:pPr>
        <w:jc w:val="left"/>
      </w:pPr>
      <w:r w:rsidRPr="00FE60D1">
        <w:t>NFPA 101 Life Safety Code</w:t>
      </w:r>
      <w:proofErr w:type="gramStart"/>
      <w:r w:rsidRPr="00FE60D1">
        <w:t xml:space="preserve">. </w:t>
      </w:r>
      <w:proofErr w:type="gramEnd"/>
      <w:r w:rsidRPr="00FE60D1">
        <w:t>Natio</w:t>
      </w:r>
      <w:r>
        <w:t xml:space="preserve">nal Fire Protection Association, Chapter 4 – General, Chapter 5 – Performance Based Operations, Chapter 18 – New Health Care Occupancies, Chapter 19 – Existing Health Care Occupancies, Chapter 20 – New Ambulatory Health Care Occupancies, and Chapter 21 – Existing Ambulatory Health Care Occupancies. </w:t>
      </w:r>
      <w:r w:rsidRPr="00FE60D1">
        <w:t xml:space="preserve"> Quincy, MA</w:t>
      </w:r>
      <w:proofErr w:type="gramStart"/>
      <w:r w:rsidRPr="00FE60D1">
        <w:t>. 2009 Edition.</w:t>
      </w:r>
      <w:proofErr w:type="gramEnd"/>
    </w:p>
    <w:p w:rsidR="00BF57AF" w:rsidRDefault="00BF57AF" w:rsidP="0011028A">
      <w:pPr>
        <w:jc w:val="left"/>
      </w:pPr>
    </w:p>
    <w:p w:rsidR="00BF57AF" w:rsidRPr="00C13E5D" w:rsidRDefault="00BF57AF" w:rsidP="0011028A">
      <w:pPr>
        <w:jc w:val="left"/>
      </w:pPr>
      <w:r w:rsidRPr="00C13E5D">
        <w:t>National Institute for Occupational Safety and Health, (NIOSH) Department of Health and Human Services</w:t>
      </w:r>
      <w:proofErr w:type="gramStart"/>
      <w:r w:rsidRPr="00C13E5D">
        <w:t xml:space="preserve">. </w:t>
      </w:r>
      <w:proofErr w:type="gramEnd"/>
      <w:r w:rsidRPr="00C13E5D">
        <w:rPr>
          <w:i/>
        </w:rPr>
        <w:t>Guidance to Protecting Building Environments from Airborne Chemical, Biological or Radiological Attacks</w:t>
      </w:r>
      <w:proofErr w:type="gramStart"/>
      <w:r w:rsidRPr="00C13E5D">
        <w:t xml:space="preserve">. </w:t>
      </w:r>
      <w:proofErr w:type="gramEnd"/>
      <w:r w:rsidRPr="00C13E5D">
        <w:t>Centers for Disease Control and Prevention</w:t>
      </w:r>
      <w:proofErr w:type="gramStart"/>
      <w:r w:rsidRPr="00C13E5D">
        <w:t xml:space="preserve">. </w:t>
      </w:r>
      <w:proofErr w:type="gramEnd"/>
      <w:r w:rsidRPr="00C13E5D">
        <w:t>Cincinnati, OH</w:t>
      </w:r>
      <w:proofErr w:type="gramStart"/>
      <w:r w:rsidRPr="00C13E5D">
        <w:t xml:space="preserve">. </w:t>
      </w:r>
      <w:proofErr w:type="gramEnd"/>
      <w:r>
        <w:t>May</w:t>
      </w:r>
      <w:r w:rsidRPr="00C13E5D">
        <w:t xml:space="preserve"> 2002.</w:t>
      </w:r>
    </w:p>
    <w:p w:rsidR="00BF57AF" w:rsidRDefault="00BF57AF" w:rsidP="0011028A">
      <w:pPr>
        <w:jc w:val="left"/>
      </w:pPr>
    </w:p>
    <w:p w:rsidR="00BF57AF" w:rsidRDefault="00BF57AF" w:rsidP="0011028A">
      <w:pPr>
        <w:jc w:val="left"/>
      </w:pPr>
      <w:r>
        <w:t>Atlas, Randall</w:t>
      </w:r>
      <w:proofErr w:type="gramStart"/>
      <w:r>
        <w:t xml:space="preserve">. </w:t>
      </w:r>
      <w:proofErr w:type="gramEnd"/>
      <w:r>
        <w:t>21</w:t>
      </w:r>
      <w:r w:rsidRPr="00B05A86">
        <w:rPr>
          <w:vertAlign w:val="superscript"/>
        </w:rPr>
        <w:t>st</w:t>
      </w:r>
      <w:r>
        <w:t xml:space="preserve"> Century Security and CPTED: Designing for Critical Infrastructure Protection and Crime Prevention, Chapter 1 “What, Me Worry?</w:t>
      </w:r>
      <w:proofErr w:type="gramStart"/>
      <w:r>
        <w:t>”,</w:t>
      </w:r>
      <w:proofErr w:type="gramEnd"/>
      <w:r>
        <w:t xml:space="preserve"> Chapter 2 “Getting Started”.  CRC Press; Boca Raton, Florida</w:t>
      </w:r>
      <w:proofErr w:type="gramStart"/>
      <w:r>
        <w:t xml:space="preserve">. </w:t>
      </w:r>
      <w:proofErr w:type="gramEnd"/>
      <w:r>
        <w:t xml:space="preserve">2008. </w:t>
      </w:r>
    </w:p>
    <w:p w:rsidR="00BF57AF" w:rsidRDefault="00BF57AF" w:rsidP="003F71DC"/>
    <w:p w:rsidR="00BF57AF" w:rsidRDefault="00BF57AF" w:rsidP="00A9506C">
      <w:pPr>
        <w:pStyle w:val="H7Grey"/>
      </w:pPr>
      <w:r>
        <w:t>Questions:</w:t>
      </w:r>
    </w:p>
    <w:p w:rsidR="00BF57AF" w:rsidRDefault="00BF57AF" w:rsidP="00D3252E"/>
    <w:p w:rsidR="00BF57AF" w:rsidRPr="007332C8" w:rsidRDefault="00BF57AF" w:rsidP="001278D4">
      <w:r>
        <w:t>(</w:t>
      </w:r>
      <w:r w:rsidRPr="00625311">
        <w:t>Answer these questions below for each side i</w:t>
      </w:r>
      <w:r>
        <w:t>n the Side Specific Description, in a descriptive, narrative form)</w:t>
      </w:r>
    </w:p>
    <w:p w:rsidR="00BF57AF" w:rsidRDefault="00BF57AF" w:rsidP="00D3252E"/>
    <w:p w:rsidR="00BF57AF" w:rsidRPr="00395F92" w:rsidRDefault="00BF57AF" w:rsidP="00CD3685">
      <w:pPr>
        <w:pStyle w:val="L1Bullet"/>
      </w:pPr>
      <w:r w:rsidRPr="00395F92">
        <w:t>Provide a brief description of the community outside of the asset perimeter</w:t>
      </w:r>
      <w:proofErr w:type="gramStart"/>
      <w:r w:rsidRPr="00395F92">
        <w:t xml:space="preserve">? </w:t>
      </w:r>
      <w:proofErr w:type="gramEnd"/>
      <w:r w:rsidRPr="00395F92">
        <w:t>(</w:t>
      </w:r>
      <w:proofErr w:type="gramStart"/>
      <w:r w:rsidRPr="00395F92">
        <w:t>commercial</w:t>
      </w:r>
      <w:proofErr w:type="gramEnd"/>
      <w:r w:rsidRPr="00395F92">
        <w:t>, industrial, residential, multi-story, single-story buildings, etc.)</w:t>
      </w:r>
    </w:p>
    <w:p w:rsidR="00BF57AF" w:rsidRPr="00395F92" w:rsidRDefault="00BF57AF" w:rsidP="00CD3685">
      <w:pPr>
        <w:pStyle w:val="L1Bullet"/>
      </w:pPr>
      <w:r w:rsidRPr="00395F92">
        <w:t xml:space="preserve">What bodies of water, airports, railroads, streets, major freeway access are </w:t>
      </w:r>
      <w:r w:rsidRPr="00F50C55">
        <w:t>near</w:t>
      </w:r>
      <w:r w:rsidRPr="00395F92">
        <w:t xml:space="preserve"> to the facility?</w:t>
      </w:r>
    </w:p>
    <w:p w:rsidR="00BF57AF" w:rsidRPr="00395F92" w:rsidRDefault="00BF57AF" w:rsidP="00CD3685">
      <w:pPr>
        <w:pStyle w:val="L1Bullet"/>
      </w:pPr>
      <w:r w:rsidRPr="00395F92">
        <w:t>Are there any adjacent facilities that if damaged/destroyed would cause a degradation of critical services or would create possible hazardous conditions?</w:t>
      </w:r>
    </w:p>
    <w:p w:rsidR="00BF57AF" w:rsidRPr="00395F92" w:rsidRDefault="00BF57AF" w:rsidP="003B04D1">
      <w:pPr>
        <w:rPr>
          <w:b/>
        </w:rPr>
      </w:pPr>
    </w:p>
    <w:p w:rsidR="00BF57AF" w:rsidRDefault="00BF57AF" w:rsidP="00342F02">
      <w:pPr>
        <w:pStyle w:val="H7Grey"/>
      </w:pPr>
      <w:r>
        <w:t>Side Specific Description:</w:t>
      </w:r>
    </w:p>
    <w:p w:rsidR="00BF57AF" w:rsidRPr="00342F02" w:rsidRDefault="00BF57AF" w:rsidP="00342F02"/>
    <w:p w:rsidR="00BF57AF" w:rsidRPr="00CC4A08" w:rsidRDefault="00BF57AF" w:rsidP="003F71DC">
      <w:pPr>
        <w:pStyle w:val="SideHeader"/>
        <w:rPr>
          <w:color w:val="FFFFFF"/>
        </w:rPr>
      </w:pPr>
      <w:r w:rsidRPr="00CC4A08">
        <w:rPr>
          <w:color w:val="FFFFFF"/>
        </w:rPr>
        <w:t>Side A: South</w:t>
      </w:r>
    </w:p>
    <w:p w:rsidR="00BF57AF" w:rsidRPr="00CC4A08" w:rsidRDefault="00BF57AF" w:rsidP="00CD3685">
      <w:pPr>
        <w:pStyle w:val="L2SideBullet"/>
      </w:pPr>
    </w:p>
    <w:p w:rsidR="00BF57AF" w:rsidRPr="00CC4A08" w:rsidRDefault="00BF57AF" w:rsidP="003F71DC">
      <w:pPr>
        <w:pStyle w:val="SideHeader"/>
        <w:rPr>
          <w:color w:val="FFFFFF"/>
        </w:rPr>
      </w:pPr>
      <w:r w:rsidRPr="00CC4A08">
        <w:rPr>
          <w:color w:val="FFFFFF"/>
        </w:rPr>
        <w:t>Side B:</w:t>
      </w:r>
      <w:r>
        <w:rPr>
          <w:color w:val="FFFFFF"/>
        </w:rPr>
        <w:t xml:space="preserve"> </w:t>
      </w:r>
      <w:r w:rsidRPr="00CC4A08">
        <w:rPr>
          <w:color w:val="FFFFFF"/>
        </w:rPr>
        <w:t>West</w:t>
      </w:r>
    </w:p>
    <w:p w:rsidR="00BF57AF" w:rsidRPr="00CC4A08" w:rsidRDefault="00BF57AF" w:rsidP="00CD3685">
      <w:pPr>
        <w:pStyle w:val="L2SideBullet"/>
      </w:pPr>
    </w:p>
    <w:p w:rsidR="00BF57AF" w:rsidRPr="00CC4A08" w:rsidRDefault="00BF57AF" w:rsidP="003F71DC">
      <w:pPr>
        <w:pStyle w:val="SideHeader"/>
        <w:rPr>
          <w:color w:val="FFFFFF"/>
        </w:rPr>
      </w:pPr>
      <w:r w:rsidRPr="00CC4A08">
        <w:rPr>
          <w:color w:val="FFFFFF"/>
        </w:rPr>
        <w:t>Side C: North</w:t>
      </w:r>
    </w:p>
    <w:p w:rsidR="00BF57AF" w:rsidRPr="00CC4A08" w:rsidRDefault="00BF57AF" w:rsidP="00CD3685">
      <w:pPr>
        <w:pStyle w:val="L2SideBullet"/>
      </w:pPr>
    </w:p>
    <w:p w:rsidR="00BF57AF" w:rsidRPr="00CC4A08" w:rsidRDefault="00BF57AF" w:rsidP="003F71DC">
      <w:pPr>
        <w:pStyle w:val="SideHeader"/>
        <w:rPr>
          <w:color w:val="FFFFFF"/>
        </w:rPr>
      </w:pPr>
      <w:r w:rsidRPr="00CC4A08">
        <w:rPr>
          <w:color w:val="FFFFFF"/>
        </w:rPr>
        <w:t>Side D: East</w:t>
      </w:r>
    </w:p>
    <w:p w:rsidR="00BF57AF" w:rsidRDefault="00BF57AF" w:rsidP="00CD3685">
      <w:pPr>
        <w:pStyle w:val="L2SideBullet"/>
      </w:pPr>
    </w:p>
    <w:p w:rsidR="00BF57AF" w:rsidRDefault="00BF57AF" w:rsidP="003F71DC"/>
    <w:p w:rsidR="00BF57AF" w:rsidRDefault="00BF57AF" w:rsidP="00272A89">
      <w:pPr>
        <w:pStyle w:val="H7Grey"/>
      </w:pPr>
      <w:r>
        <w:t>Section Assessment Team</w:t>
      </w:r>
    </w:p>
    <w:p w:rsidR="00BF57AF" w:rsidRDefault="00BF57AF" w:rsidP="00272A89">
      <w:r w:rsidRPr="00272A89">
        <w:rPr>
          <w:b/>
        </w:rPr>
        <w:t>Primary Assessor</w:t>
      </w:r>
      <w:r>
        <w:t>: (Third Party or Facility Lead Representative)</w:t>
      </w:r>
    </w:p>
    <w:p w:rsidR="00BF57AF" w:rsidRDefault="00BF57AF" w:rsidP="00272A89">
      <w:r w:rsidRPr="00272A89">
        <w:rPr>
          <w:b/>
        </w:rPr>
        <w:t>Asset/Unit Assessors</w:t>
      </w:r>
      <w:r>
        <w:t>: (other local representatives, and/or facility personnel)</w:t>
      </w:r>
    </w:p>
    <w:p w:rsidR="00BF57AF" w:rsidRDefault="00BF57AF">
      <w:pPr>
        <w:jc w:val="left"/>
      </w:pPr>
      <w:r>
        <w:br w:type="page"/>
      </w:r>
    </w:p>
    <w:p w:rsidR="00BF57AF" w:rsidRPr="00D3252E" w:rsidRDefault="00BF57AF" w:rsidP="00BD1ED8"/>
    <w:p w:rsidR="00BF57AF" w:rsidRDefault="00BF57AF" w:rsidP="000666D0">
      <w:pPr>
        <w:pStyle w:val="Heading1"/>
      </w:pPr>
      <w:bookmarkStart w:id="13" w:name="_Toc260761874"/>
      <w:bookmarkStart w:id="14" w:name="_Toc261612480"/>
      <w:bookmarkStart w:id="15" w:name="_Toc268700498"/>
      <w:bookmarkStart w:id="16" w:name="_Toc278786459"/>
      <w:bookmarkStart w:id="17" w:name="_Toc278793157"/>
      <w:r>
        <w:t>II. Commendable Actions</w:t>
      </w:r>
      <w:bookmarkEnd w:id="13"/>
      <w:bookmarkEnd w:id="14"/>
      <w:bookmarkEnd w:id="15"/>
      <w:bookmarkEnd w:id="16"/>
      <w:bookmarkEnd w:id="17"/>
    </w:p>
    <w:p w:rsidR="00BF57AF" w:rsidRPr="00F008C0" w:rsidRDefault="00BF57AF"/>
    <w:p w:rsidR="00BF57AF" w:rsidRDefault="00BF57AF" w:rsidP="00BC7370">
      <w:pPr>
        <w:pStyle w:val="H7Grey"/>
      </w:pPr>
      <w:r w:rsidRPr="00975CCF">
        <w:t xml:space="preserve">Guidance:  </w:t>
      </w:r>
    </w:p>
    <w:p w:rsidR="00BF57AF" w:rsidRDefault="00BF57AF" w:rsidP="00BC7370">
      <w:proofErr w:type="gramStart"/>
      <w:r w:rsidRPr="00975CCF">
        <w:t>Briefly</w:t>
      </w:r>
      <w:proofErr w:type="gramEnd"/>
      <w:r w:rsidRPr="00975CCF">
        <w:t xml:space="preserve"> list any noticeable areas that demonstrate proper application of </w:t>
      </w:r>
      <w:r>
        <w:t xml:space="preserve">the facility’s </w:t>
      </w:r>
      <w:r w:rsidRPr="00975CCF">
        <w:t>security “best practices</w:t>
      </w:r>
      <w:r>
        <w:t>”?</w:t>
      </w:r>
    </w:p>
    <w:p w:rsidR="00BF57AF" w:rsidRDefault="00BF57AF" w:rsidP="00BC7370"/>
    <w:p w:rsidR="00BF57AF" w:rsidRPr="006105DF" w:rsidRDefault="00BF57AF" w:rsidP="006105DF">
      <w:pPr>
        <w:pStyle w:val="H7Grey"/>
      </w:pPr>
      <w:r>
        <w:t>Identified Commendable Actions:</w:t>
      </w:r>
    </w:p>
    <w:p w:rsidR="00BF57AF" w:rsidRDefault="00BF57AF" w:rsidP="00A623D8"/>
    <w:p w:rsidR="00BF57AF" w:rsidRDefault="00BF57AF" w:rsidP="00A623D8"/>
    <w:p w:rsidR="00BF57AF" w:rsidRDefault="00BF57AF" w:rsidP="00272A89">
      <w:pPr>
        <w:pStyle w:val="H7Grey"/>
      </w:pPr>
      <w:r>
        <w:t>Section Assessment Team</w:t>
      </w:r>
    </w:p>
    <w:p w:rsidR="00BF57AF" w:rsidRDefault="00BF57AF" w:rsidP="00272A89">
      <w:r w:rsidRPr="00272A89">
        <w:rPr>
          <w:b/>
        </w:rPr>
        <w:t>Primary Assessor</w:t>
      </w:r>
      <w:r>
        <w:t>: (Third Party or Facility Lead Representative)</w:t>
      </w:r>
    </w:p>
    <w:p w:rsidR="00BF57AF" w:rsidRDefault="00BF57AF" w:rsidP="00272A89">
      <w:r w:rsidRPr="00272A89">
        <w:rPr>
          <w:b/>
        </w:rPr>
        <w:t>Asset/Unit Assessors</w:t>
      </w:r>
      <w:r>
        <w:t>: (other local representatives, and/or facility personnel)</w:t>
      </w:r>
    </w:p>
    <w:p w:rsidR="00BF57AF" w:rsidRDefault="00BF57AF" w:rsidP="00A623D8"/>
    <w:p w:rsidR="00BF57AF" w:rsidRDefault="00BF57AF">
      <w:pPr>
        <w:jc w:val="left"/>
      </w:pPr>
      <w:r>
        <w:br w:type="page"/>
      </w:r>
    </w:p>
    <w:p w:rsidR="00BF57AF" w:rsidRDefault="00BF57AF" w:rsidP="00A623D8"/>
    <w:p w:rsidR="00BF57AF" w:rsidRDefault="00BF57AF" w:rsidP="00A623D8">
      <w:pPr>
        <w:pStyle w:val="Heading1"/>
      </w:pPr>
      <w:bookmarkStart w:id="18" w:name="_Toc260761875"/>
      <w:bookmarkStart w:id="19" w:name="_Toc261612481"/>
      <w:bookmarkStart w:id="20" w:name="_Toc268700499"/>
      <w:bookmarkStart w:id="21" w:name="_Toc278786460"/>
      <w:bookmarkStart w:id="22" w:name="_Toc278793158"/>
      <w:r>
        <w:t xml:space="preserve">III. </w:t>
      </w:r>
      <w:proofErr w:type="spellStart"/>
      <w:r>
        <w:t>Recognizability</w:t>
      </w:r>
      <w:bookmarkEnd w:id="18"/>
      <w:bookmarkEnd w:id="19"/>
      <w:bookmarkEnd w:id="20"/>
      <w:bookmarkEnd w:id="21"/>
      <w:bookmarkEnd w:id="22"/>
      <w:proofErr w:type="spellEnd"/>
    </w:p>
    <w:p w:rsidR="00BF57AF" w:rsidRDefault="00BF57AF"/>
    <w:p w:rsidR="00BF57AF" w:rsidRPr="00654F6C" w:rsidRDefault="00BF57AF" w:rsidP="00BC7370">
      <w:pPr>
        <w:pStyle w:val="H7Grey"/>
      </w:pPr>
      <w:r w:rsidRPr="00BC7370">
        <w:t>Guidance</w:t>
      </w:r>
      <w:r w:rsidRPr="00654F6C">
        <w:t>:</w:t>
      </w:r>
    </w:p>
    <w:p w:rsidR="00BF57AF" w:rsidRPr="00422497" w:rsidRDefault="00BF57AF" w:rsidP="00422497">
      <w:proofErr w:type="spellStart"/>
      <w:r w:rsidRPr="00654F6C">
        <w:t>Recognizability</w:t>
      </w:r>
      <w:proofErr w:type="spellEnd"/>
      <w:r w:rsidRPr="00654F6C">
        <w:t xml:space="preserve"> is the </w:t>
      </w:r>
      <w:r>
        <w:t>degree to which the asset</w:t>
      </w:r>
      <w:r w:rsidRPr="00654F6C">
        <w:t xml:space="preserve"> can be recognized without confusion with other </w:t>
      </w:r>
      <w:r>
        <w:t>assets</w:t>
      </w:r>
      <w:r w:rsidRPr="00654F6C">
        <w:t xml:space="preserve"> or </w:t>
      </w:r>
      <w:r w:rsidRPr="00422497">
        <w:t>components</w:t>
      </w:r>
      <w:proofErr w:type="gramStart"/>
      <w:r w:rsidRPr="00422497">
        <w:t xml:space="preserve">. </w:t>
      </w:r>
      <w:proofErr w:type="gramEnd"/>
      <w:r w:rsidRPr="00422497">
        <w:t xml:space="preserve">Factors that influence </w:t>
      </w:r>
      <w:proofErr w:type="spellStart"/>
      <w:r w:rsidRPr="00422497">
        <w:t>recognizability</w:t>
      </w:r>
      <w:proofErr w:type="spellEnd"/>
      <w:r w:rsidRPr="00422497">
        <w:t xml:space="preserve"> include the size and complexity of the asset, the existence of distinctive asset signatures</w:t>
      </w:r>
      <w:r>
        <w:t xml:space="preserve"> that clearly identify the type/mission of facility</w:t>
      </w:r>
      <w:r w:rsidRPr="00422497">
        <w:t>, and the technical sophistication and training of any person(s) who may be planning an attack.</w:t>
      </w:r>
    </w:p>
    <w:p w:rsidR="00BF57AF" w:rsidRPr="00422497" w:rsidRDefault="00BF57AF" w:rsidP="00422497">
      <w:pPr>
        <w:autoSpaceDE w:val="0"/>
        <w:autoSpaceDN w:val="0"/>
        <w:adjustRightInd w:val="0"/>
        <w:rPr>
          <w:rFonts w:cs="Arial"/>
          <w:color w:val="000000"/>
          <w:szCs w:val="22"/>
        </w:rPr>
      </w:pPr>
    </w:p>
    <w:p w:rsidR="00BF57AF" w:rsidRPr="00030F8A" w:rsidRDefault="00BF57AF" w:rsidP="00422497">
      <w:r w:rsidRPr="00422497">
        <w:t>The image of the facility, its grounds, and its staff as clean and well maintained, well managed, organized, and following established national and industry standards of care empowers a facility to be well cared for and more difficult for personnel to engage</w:t>
      </w:r>
      <w:r>
        <w:t xml:space="preserve"> in acts of criminal behavior without drawing unwanted attention and notice to themselves.</w:t>
      </w:r>
    </w:p>
    <w:p w:rsidR="00BF57AF" w:rsidRPr="00D672AD" w:rsidRDefault="00BF57AF" w:rsidP="00975CCF">
      <w:pPr>
        <w:autoSpaceDE w:val="0"/>
        <w:autoSpaceDN w:val="0"/>
        <w:adjustRightInd w:val="0"/>
        <w:rPr>
          <w:rFonts w:cs="Arial"/>
          <w:color w:val="000000"/>
          <w:szCs w:val="22"/>
        </w:rPr>
      </w:pPr>
    </w:p>
    <w:p w:rsidR="00BF57AF" w:rsidRDefault="00BF57AF" w:rsidP="00BC7370">
      <w:pPr>
        <w:pStyle w:val="H7Grey"/>
      </w:pPr>
      <w:r w:rsidRPr="00D672AD">
        <w:t>Questions:</w:t>
      </w:r>
      <w:r>
        <w:t xml:space="preserve"> (Answer these questions in a descriptive, narrative form.)</w:t>
      </w:r>
    </w:p>
    <w:p w:rsidR="00BF57AF" w:rsidRPr="00D672AD" w:rsidRDefault="00BF57AF" w:rsidP="00975CCF">
      <w:pPr>
        <w:autoSpaceDE w:val="0"/>
        <w:autoSpaceDN w:val="0"/>
        <w:adjustRightInd w:val="0"/>
        <w:rPr>
          <w:rFonts w:cs="Arial"/>
          <w:color w:val="000000"/>
          <w:szCs w:val="22"/>
        </w:rPr>
      </w:pPr>
    </w:p>
    <w:p w:rsidR="00BF57AF" w:rsidRPr="00395F92" w:rsidRDefault="00BF57AF" w:rsidP="00CD3685">
      <w:pPr>
        <w:pStyle w:val="L1Bullet"/>
      </w:pPr>
      <w:r w:rsidRPr="00395F92">
        <w:t>What factors make your facility easier to recognize to a possible attacker (e.g., signage, iconic importance to local community, purpose or mission, unique physical/architectural characteristics, etc.)</w:t>
      </w:r>
    </w:p>
    <w:p w:rsidR="00BF57AF" w:rsidRPr="00395F92" w:rsidRDefault="00BF57AF" w:rsidP="00CD3685">
      <w:pPr>
        <w:pStyle w:val="L1Bullet"/>
      </w:pPr>
      <w:r w:rsidRPr="00395F92">
        <w:t>What publicly available website sources, facility diagrams, and floor plans could be used to provide intelligence on this facility</w:t>
      </w:r>
      <w:proofErr w:type="gramStart"/>
      <w:r w:rsidRPr="00395F92">
        <w:t xml:space="preserve">? </w:t>
      </w:r>
      <w:proofErr w:type="gramEnd"/>
      <w:r w:rsidRPr="00395F92">
        <w:t>(e.g., Google Earth w/Street View, facility site plans/schematics, asset marketing materials)</w:t>
      </w:r>
    </w:p>
    <w:p w:rsidR="00BF57AF" w:rsidRPr="00395F92" w:rsidRDefault="00BF57AF" w:rsidP="00CD3685">
      <w:pPr>
        <w:pStyle w:val="L1Bullet"/>
      </w:pPr>
      <w:r w:rsidRPr="00395F92">
        <w:t>Are there any highly recognizable asset features that would present a more likely target to an attacker?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4"/>
        <w:gridCol w:w="3521"/>
        <w:gridCol w:w="3531"/>
      </w:tblGrid>
      <w:tr w:rsidR="00BF57AF" w:rsidTr="00422497">
        <w:tc>
          <w:tcPr>
            <w:tcW w:w="3514" w:type="dxa"/>
          </w:tcPr>
          <w:p w:rsidR="00BF57AF" w:rsidRDefault="00BF57AF" w:rsidP="00283CC9">
            <w:pPr>
              <w:jc w:val="center"/>
            </w:pPr>
          </w:p>
          <w:p w:rsidR="00BF57AF" w:rsidRDefault="00BF57AF" w:rsidP="00283CC9">
            <w:pPr>
              <w:jc w:val="center"/>
            </w:pPr>
          </w:p>
          <w:p w:rsidR="00BF57AF" w:rsidRDefault="00BF57AF" w:rsidP="00283CC9">
            <w:pPr>
              <w:jc w:val="center"/>
            </w:pPr>
          </w:p>
          <w:p w:rsidR="00BF57AF" w:rsidRDefault="00BF57AF" w:rsidP="00283CC9">
            <w:pPr>
              <w:jc w:val="center"/>
            </w:pPr>
          </w:p>
          <w:p w:rsidR="00BF57AF" w:rsidRDefault="00BF57AF" w:rsidP="00283CC9">
            <w:pPr>
              <w:jc w:val="center"/>
            </w:pPr>
          </w:p>
        </w:tc>
        <w:tc>
          <w:tcPr>
            <w:tcW w:w="3521" w:type="dxa"/>
          </w:tcPr>
          <w:p w:rsidR="00BF57AF" w:rsidRDefault="00BF57AF" w:rsidP="00283CC9">
            <w:pPr>
              <w:jc w:val="center"/>
              <w:rPr>
                <w:noProof/>
              </w:rPr>
            </w:pPr>
          </w:p>
        </w:tc>
        <w:tc>
          <w:tcPr>
            <w:tcW w:w="3531" w:type="dxa"/>
          </w:tcPr>
          <w:p w:rsidR="00BF57AF" w:rsidRDefault="00BF57AF" w:rsidP="00283CC9">
            <w:pPr>
              <w:jc w:val="center"/>
              <w:rPr>
                <w:noProof/>
              </w:rPr>
            </w:pPr>
          </w:p>
        </w:tc>
      </w:tr>
      <w:tr w:rsidR="00BF57AF" w:rsidTr="00422497">
        <w:tc>
          <w:tcPr>
            <w:tcW w:w="3514" w:type="dxa"/>
          </w:tcPr>
          <w:p w:rsidR="00BF57AF" w:rsidRDefault="00BF57AF" w:rsidP="00283CC9">
            <w:pPr>
              <w:jc w:val="center"/>
            </w:pPr>
          </w:p>
        </w:tc>
        <w:tc>
          <w:tcPr>
            <w:tcW w:w="3521" w:type="dxa"/>
          </w:tcPr>
          <w:p w:rsidR="00BF57AF" w:rsidRDefault="00BF57AF" w:rsidP="00283CC9">
            <w:pPr>
              <w:jc w:val="center"/>
              <w:rPr>
                <w:noProof/>
              </w:rPr>
            </w:pPr>
          </w:p>
        </w:tc>
        <w:tc>
          <w:tcPr>
            <w:tcW w:w="3531" w:type="dxa"/>
          </w:tcPr>
          <w:p w:rsidR="00BF57AF" w:rsidRDefault="00BF57AF" w:rsidP="00283CC9">
            <w:pPr>
              <w:jc w:val="center"/>
              <w:rPr>
                <w:noProof/>
              </w:rPr>
            </w:pPr>
            <w:r>
              <w:rPr>
                <w:noProof/>
              </w:rPr>
              <w:t>.</w:t>
            </w:r>
          </w:p>
        </w:tc>
      </w:tr>
    </w:tbl>
    <w:p w:rsidR="00BF57AF" w:rsidRDefault="00BF57AF" w:rsidP="00FD6E73">
      <w:pPr>
        <w:rPr>
          <w:noProof/>
        </w:rPr>
      </w:pPr>
    </w:p>
    <w:p w:rsidR="00BF57AF" w:rsidRDefault="00BF57AF" w:rsidP="00B23C79">
      <w:pPr>
        <w:jc w:val="center"/>
      </w:pPr>
      <w:r>
        <w:rPr>
          <w:noProof/>
        </w:rPr>
        <w:t xml:space="preserve">   </w:t>
      </w:r>
      <w:r>
        <w:t xml:space="preserve"> </w:t>
      </w:r>
    </w:p>
    <w:p w:rsidR="00BF57AF" w:rsidRDefault="00BF57AF" w:rsidP="003206B5"/>
    <w:p w:rsidR="00BF57AF" w:rsidRDefault="00BF57AF" w:rsidP="005554D2">
      <w:pPr>
        <w:pStyle w:val="H2Options"/>
        <w:rPr>
          <w:noProof/>
        </w:rPr>
      </w:pPr>
      <w:bookmarkStart w:id="23" w:name="_Toc268700500"/>
      <w:bookmarkStart w:id="24" w:name="_Toc278786461"/>
      <w:bookmarkStart w:id="25" w:name="_Toc278793159"/>
      <w:r>
        <w:rPr>
          <w:noProof/>
        </w:rPr>
        <w:t>Options for Consideration – Recognizability</w:t>
      </w:r>
      <w:bookmarkEnd w:id="23"/>
      <w:bookmarkEnd w:id="24"/>
      <w:bookmarkEnd w:id="25"/>
    </w:p>
    <w:p w:rsidR="00BF57AF" w:rsidRPr="00272A89" w:rsidRDefault="00BF57AF" w:rsidP="005554D2">
      <w:pPr>
        <w:pStyle w:val="L2Option"/>
        <w:rPr>
          <w:highlight w:val="yellow"/>
        </w:rPr>
      </w:pPr>
      <w:r w:rsidRPr="00272A89">
        <w:rPr>
          <w:highlight w:val="yellow"/>
        </w:rPr>
        <w:t xml:space="preserve">Use the “Insert Endnote” button in the “Footnotes” section of the “References” menu tab (Word 2007-2010) </w:t>
      </w:r>
      <w:proofErr w:type="gramStart"/>
      <w:r w:rsidRPr="00272A89">
        <w:rPr>
          <w:highlight w:val="yellow"/>
        </w:rPr>
        <w:t>to sequentially number</w:t>
      </w:r>
      <w:proofErr w:type="gramEnd"/>
      <w:r w:rsidRPr="00272A89">
        <w:rPr>
          <w:highlight w:val="yellow"/>
        </w:rPr>
        <w:t xml:space="preserve"> this option for consideration.</w:t>
      </w:r>
      <w:r w:rsidRPr="00272A89">
        <w:rPr>
          <w:rStyle w:val="EndnoteReference"/>
        </w:rPr>
        <w:endnoteReference w:id="1"/>
      </w:r>
    </w:p>
    <w:p w:rsidR="00BF57AF" w:rsidRPr="00272A89" w:rsidRDefault="00BF57AF" w:rsidP="005554D2">
      <w:pPr>
        <w:pStyle w:val="L2Option"/>
        <w:rPr>
          <w:highlight w:val="yellow"/>
        </w:rPr>
      </w:pPr>
      <w:r w:rsidRPr="00272A89">
        <w:rPr>
          <w:highlight w:val="yellow"/>
        </w:rPr>
        <w:t xml:space="preserve">Use the copy or keyboard shortcut </w:t>
      </w:r>
      <w:proofErr w:type="spellStart"/>
      <w:r w:rsidRPr="00272A89">
        <w:rPr>
          <w:highlight w:val="yellow"/>
        </w:rPr>
        <w:t>Ctrl+C</w:t>
      </w:r>
      <w:proofErr w:type="spellEnd"/>
      <w:r w:rsidRPr="00272A89">
        <w:rPr>
          <w:highlight w:val="yellow"/>
        </w:rPr>
        <w:t xml:space="preserve"> to copy you option to reduce duplicative data entry.</w:t>
      </w:r>
      <w:r w:rsidRPr="00272A89">
        <w:rPr>
          <w:rStyle w:val="EndnoteReference"/>
        </w:rPr>
        <w:endnoteReference w:id="2"/>
      </w:r>
    </w:p>
    <w:p w:rsidR="00BF57AF" w:rsidRPr="00272A89" w:rsidRDefault="00BF57AF" w:rsidP="005554D2">
      <w:pPr>
        <w:pStyle w:val="L2Option"/>
        <w:rPr>
          <w:highlight w:val="yellow"/>
        </w:rPr>
      </w:pPr>
      <w:r w:rsidRPr="00272A89">
        <w:rPr>
          <w:highlight w:val="yellow"/>
        </w:rPr>
        <w:t>If bullet formatting carries over to the footnote page, use the “Show/Hide” tool to insure that you are selecting only the text and punctuation marks of the option.  Any paragraph symbols in your copy selection will for bullet formatting in the footnote.</w:t>
      </w:r>
      <w:r w:rsidRPr="00272A89">
        <w:rPr>
          <w:rStyle w:val="EndnoteReference"/>
        </w:rPr>
        <w:endnoteReference w:id="3"/>
      </w:r>
    </w:p>
    <w:p w:rsidR="00BF57AF" w:rsidRPr="00272A89" w:rsidRDefault="00BF57AF" w:rsidP="005554D2">
      <w:pPr>
        <w:pStyle w:val="L2Option"/>
        <w:rPr>
          <w:highlight w:val="yellow"/>
        </w:rPr>
      </w:pPr>
      <w:r w:rsidRPr="00272A89">
        <w:rPr>
          <w:highlight w:val="yellow"/>
        </w:rPr>
        <w:t>Double click on the Endnote citation number in the document or on the Options for Consideration Summary page to toggle between the pages.</w:t>
      </w:r>
      <w:r w:rsidRPr="00272A89">
        <w:rPr>
          <w:rStyle w:val="EndnoteReference"/>
        </w:rPr>
        <w:endnoteReference w:id="4"/>
      </w:r>
    </w:p>
    <w:p w:rsidR="00BF57AF" w:rsidRDefault="00BF57AF" w:rsidP="00272A89">
      <w:pPr>
        <w:pStyle w:val="H7Grey"/>
      </w:pPr>
      <w:r>
        <w:t>Section Assessment Team</w:t>
      </w:r>
    </w:p>
    <w:p w:rsidR="00BF57AF" w:rsidRDefault="00BF57AF" w:rsidP="00272A89">
      <w:r w:rsidRPr="00272A89">
        <w:rPr>
          <w:b/>
        </w:rPr>
        <w:t>Primary Assessor</w:t>
      </w:r>
      <w:r>
        <w:t>: (Third Party or Facility Lead Representative)</w:t>
      </w:r>
    </w:p>
    <w:p w:rsidR="00BF57AF" w:rsidRDefault="00BF57AF" w:rsidP="00272A89">
      <w:r w:rsidRPr="00272A89">
        <w:rPr>
          <w:b/>
        </w:rPr>
        <w:t>Asset/Unit Assessors</w:t>
      </w:r>
      <w:r>
        <w:t>: (other local representatives, and/or facility personnel)</w:t>
      </w:r>
    </w:p>
    <w:p w:rsidR="00BF57AF" w:rsidRDefault="00BF57AF">
      <w:pPr>
        <w:jc w:val="left"/>
      </w:pPr>
      <w:r>
        <w:br w:type="page"/>
      </w:r>
    </w:p>
    <w:p w:rsidR="00BF57AF" w:rsidRDefault="00BF57AF" w:rsidP="003206B5"/>
    <w:p w:rsidR="00BF57AF" w:rsidRPr="00191D9D" w:rsidRDefault="00BF57AF" w:rsidP="00A623D8">
      <w:pPr>
        <w:pStyle w:val="Heading1"/>
      </w:pPr>
      <w:bookmarkStart w:id="26" w:name="_IV._Perimeter_Access"/>
      <w:bookmarkStart w:id="27" w:name="_Toc260761876"/>
      <w:bookmarkStart w:id="28" w:name="_Toc261612482"/>
      <w:bookmarkStart w:id="29" w:name="_Toc268700501"/>
      <w:bookmarkStart w:id="30" w:name="_Toc278786462"/>
      <w:bookmarkStart w:id="31" w:name="_Toc278793160"/>
      <w:bookmarkEnd w:id="26"/>
      <w:r>
        <w:t xml:space="preserve">IV. Perimeter </w:t>
      </w:r>
      <w:r w:rsidRPr="00191D9D">
        <w:t>Access Control</w:t>
      </w:r>
      <w:bookmarkEnd w:id="27"/>
      <w:bookmarkEnd w:id="28"/>
      <w:bookmarkEnd w:id="29"/>
      <w:bookmarkEnd w:id="30"/>
      <w:bookmarkEnd w:id="31"/>
    </w:p>
    <w:p w:rsidR="00BF57AF" w:rsidRDefault="00BF57AF" w:rsidP="00947CC7">
      <w:pPr>
        <w:tabs>
          <w:tab w:val="left" w:pos="2040"/>
        </w:tabs>
        <w:rPr>
          <w:rFonts w:cs="Arial"/>
        </w:rPr>
      </w:pPr>
    </w:p>
    <w:p w:rsidR="00BF57AF" w:rsidRDefault="00BF57AF" w:rsidP="00243D23">
      <w:pPr>
        <w:pStyle w:val="H7Grey"/>
      </w:pPr>
      <w:r w:rsidRPr="00243D23">
        <w:t>Guidance</w:t>
      </w:r>
      <w:r>
        <w:t>:</w:t>
      </w:r>
    </w:p>
    <w:p w:rsidR="00BF57AF" w:rsidRDefault="00BF57AF" w:rsidP="00422497">
      <w:r w:rsidRPr="00B547F1">
        <w:t>Well defined boundaries between public and private areas can be achieved by using physical elements such as fences, architectural design and water features, pavement treatment, art, signage, and landscaping to express ownership, and reinforce territorial boundaries</w:t>
      </w:r>
      <w:proofErr w:type="gramStart"/>
      <w:r w:rsidRPr="00B547F1">
        <w:t xml:space="preserve">. </w:t>
      </w:r>
      <w:proofErr w:type="gramEnd"/>
      <w:r w:rsidRPr="00B547F1">
        <w:t>Identifying intruders is much easier in well-defined spaces</w:t>
      </w:r>
      <w:proofErr w:type="gramStart"/>
      <w:r w:rsidRPr="00B547F1">
        <w:t xml:space="preserve">. </w:t>
      </w:r>
      <w:proofErr w:type="gramEnd"/>
      <w:r w:rsidRPr="00B547F1">
        <w:t>The proper application of these types of items can achieve measures of perimeter access control by incorporating deterrence and delay into the security design.</w:t>
      </w:r>
    </w:p>
    <w:p w:rsidR="00BF57AF" w:rsidRDefault="00BF57AF" w:rsidP="00422497"/>
    <w:p w:rsidR="00BF57AF" w:rsidRPr="005B279F" w:rsidRDefault="00BF57AF" w:rsidP="00422497">
      <w:r>
        <w:t>A security program for a health</w:t>
      </w:r>
      <w:r w:rsidRPr="005B279F">
        <w:t xml:space="preserve">care facility </w:t>
      </w:r>
      <w:proofErr w:type="gramStart"/>
      <w:r w:rsidRPr="005B279F">
        <w:t>should be designed</w:t>
      </w:r>
      <w:proofErr w:type="gramEnd"/>
      <w:r w:rsidRPr="005B279F">
        <w:t xml:space="preserve"> to protect its tangible assets, such as its workers, patients, information and property</w:t>
      </w:r>
      <w:r>
        <w:t>.</w:t>
      </w:r>
      <w:r w:rsidRPr="005B279F">
        <w:t xml:space="preserve"> </w:t>
      </w:r>
      <w:r>
        <w:t xml:space="preserve"> </w:t>
      </w:r>
      <w:r w:rsidRPr="005B279F">
        <w:t xml:space="preserve">Protection for </w:t>
      </w:r>
      <w:r>
        <w:t>perimeter</w:t>
      </w:r>
      <w:r w:rsidRPr="005B279F">
        <w:t xml:space="preserve"> areas includes CPTED measures </w:t>
      </w:r>
      <w:r>
        <w:t xml:space="preserve">can </w:t>
      </w:r>
      <w:r w:rsidRPr="005B279F">
        <w:t>discourage unauthorized access to the facility and may deter the opportunistic criminal</w:t>
      </w:r>
      <w:r>
        <w:t>, as well as the determined adversary</w:t>
      </w:r>
      <w:r w:rsidRPr="005B279F">
        <w:t xml:space="preserve">. </w:t>
      </w:r>
      <w:r>
        <w:t xml:space="preserve"> </w:t>
      </w:r>
      <w:r w:rsidRPr="005B279F">
        <w:t xml:space="preserve">Landscaping </w:t>
      </w:r>
      <w:proofErr w:type="gramStart"/>
      <w:r w:rsidRPr="005B279F">
        <w:t>should be</w:t>
      </w:r>
      <w:r>
        <w:t xml:space="preserve"> designed and maintained to provide open natural</w:t>
      </w:r>
      <w:r w:rsidRPr="005B279F">
        <w:t xml:space="preserve"> surveillance of the property</w:t>
      </w:r>
      <w:proofErr w:type="gramEnd"/>
      <w:r w:rsidRPr="005B279F">
        <w:t xml:space="preserve">. </w:t>
      </w:r>
    </w:p>
    <w:p w:rsidR="00BF57AF" w:rsidRPr="005B279F" w:rsidRDefault="00BF57AF" w:rsidP="00422497"/>
    <w:p w:rsidR="00BF57AF" w:rsidRPr="005B279F" w:rsidRDefault="00BF57AF" w:rsidP="00422497">
      <w:r>
        <w:t>Perimeter a</w:t>
      </w:r>
      <w:r w:rsidRPr="005B279F">
        <w:t xml:space="preserve">ccess control should be </w:t>
      </w:r>
      <w:r>
        <w:t>in place</w:t>
      </w:r>
      <w:r w:rsidRPr="005B279F">
        <w:t xml:space="preserve"> in these areas:</w:t>
      </w:r>
    </w:p>
    <w:p w:rsidR="00BF57AF" w:rsidRPr="005B279F" w:rsidRDefault="00BF57AF" w:rsidP="00D466AE">
      <w:pPr>
        <w:numPr>
          <w:ilvl w:val="0"/>
          <w:numId w:val="14"/>
        </w:numPr>
      </w:pPr>
      <w:r w:rsidRPr="005B279F">
        <w:t>all entrances and exits to the site and building</w:t>
      </w:r>
    </w:p>
    <w:p w:rsidR="00BF57AF" w:rsidRPr="005B279F" w:rsidRDefault="00BF57AF" w:rsidP="00D466AE">
      <w:pPr>
        <w:numPr>
          <w:ilvl w:val="0"/>
          <w:numId w:val="14"/>
        </w:numPr>
      </w:pPr>
      <w:r>
        <w:t>perimeter</w:t>
      </w:r>
      <w:r w:rsidRPr="005B279F">
        <w:t xml:space="preserve"> access points in restricted or controlled areas</w:t>
      </w:r>
    </w:p>
    <w:p w:rsidR="00BF57AF" w:rsidRPr="005B279F" w:rsidRDefault="00BF57AF" w:rsidP="00D466AE">
      <w:pPr>
        <w:numPr>
          <w:ilvl w:val="0"/>
          <w:numId w:val="14"/>
        </w:numPr>
      </w:pPr>
      <w:r w:rsidRPr="005B279F">
        <w:t xml:space="preserve">environmental and building </w:t>
      </w:r>
      <w:r>
        <w:t xml:space="preserve">architectural </w:t>
      </w:r>
      <w:r w:rsidRPr="005B279F">
        <w:t>features used to gain access (trees, ledges, skylights, balconies,</w:t>
      </w:r>
      <w:r>
        <w:t xml:space="preserve"> </w:t>
      </w:r>
      <w:r w:rsidRPr="005B279F">
        <w:t>windows, tunnels)</w:t>
      </w:r>
    </w:p>
    <w:p w:rsidR="00BF57AF" w:rsidRPr="005B279F" w:rsidRDefault="00BF57AF" w:rsidP="00D466AE">
      <w:pPr>
        <w:numPr>
          <w:ilvl w:val="0"/>
          <w:numId w:val="14"/>
        </w:numPr>
      </w:pPr>
      <w:r w:rsidRPr="005B279F">
        <w:t>security screening devices (officer stations, surveillance, identification equipment)</w:t>
      </w:r>
    </w:p>
    <w:p w:rsidR="00BF57AF" w:rsidRPr="005B279F" w:rsidRDefault="00BF57AF" w:rsidP="00342F02"/>
    <w:p w:rsidR="00BF57AF" w:rsidRDefault="00BF57AF" w:rsidP="002F28B3">
      <w:pPr>
        <w:pStyle w:val="H7Grey"/>
      </w:pPr>
      <w:r>
        <w:t>References:</w:t>
      </w:r>
    </w:p>
    <w:p w:rsidR="00BF57AF" w:rsidRDefault="00BF57AF" w:rsidP="0011028A">
      <w:r w:rsidRPr="00744F10">
        <w:t xml:space="preserve">FEMA 427 Risk Management Series Primer for Design of Commercial Buildings to Mitigate Terrorist Attacks December 2003- </w:t>
      </w:r>
      <w:r w:rsidRPr="00C70A4D">
        <w:t>6.1.2 Controlled Access Zones</w:t>
      </w:r>
      <w:proofErr w:type="gramStart"/>
      <w:r>
        <w:t>;</w:t>
      </w:r>
      <w:proofErr w:type="gramEnd"/>
    </w:p>
    <w:p w:rsidR="00BF57AF" w:rsidRDefault="00BF57AF" w:rsidP="0011028A"/>
    <w:p w:rsidR="00BF57AF" w:rsidRDefault="00BF57AF" w:rsidP="0011028A">
      <w:r w:rsidRPr="00DB6E3A">
        <w:t xml:space="preserve">FEMA 430 Risk Management Series Site and Urban Design for Security Guidance </w:t>
      </w:r>
      <w:proofErr w:type="gramStart"/>
      <w:r w:rsidRPr="00DB6E3A">
        <w:t>Against</w:t>
      </w:r>
      <w:proofErr w:type="gramEnd"/>
      <w:r w:rsidRPr="00DB6E3A">
        <w:t xml:space="preserve"> Potential Terrorist Attack December 2007-5.6.1 Site Evaluation, Grading, and Drainage</w:t>
      </w:r>
    </w:p>
    <w:p w:rsidR="00BF57AF" w:rsidRDefault="00BF57AF" w:rsidP="0011028A"/>
    <w:p w:rsidR="00BF57AF" w:rsidRDefault="00BF57AF" w:rsidP="0011028A">
      <w:r>
        <w:t>Atlas, Randall</w:t>
      </w:r>
      <w:proofErr w:type="gramStart"/>
      <w:r>
        <w:t xml:space="preserve">. </w:t>
      </w:r>
      <w:proofErr w:type="gramEnd"/>
      <w:r>
        <w:t>21</w:t>
      </w:r>
      <w:r w:rsidRPr="00B05A86">
        <w:rPr>
          <w:vertAlign w:val="superscript"/>
        </w:rPr>
        <w:t>st</w:t>
      </w:r>
      <w:r>
        <w:t xml:space="preserve"> Century Security and CPTED: Designing for Critical Infrastructure Protection and Crime Prevention, Chapter 6 “Understanding CPTED and Situational Crime Prevention”.  CRC Press; Boca Raton, Florida</w:t>
      </w:r>
      <w:proofErr w:type="gramStart"/>
      <w:r>
        <w:t xml:space="preserve">. </w:t>
      </w:r>
      <w:proofErr w:type="gramEnd"/>
      <w:r>
        <w:t xml:space="preserve">2008. </w:t>
      </w:r>
    </w:p>
    <w:p w:rsidR="00BF57AF" w:rsidRDefault="00BF57AF" w:rsidP="0011028A"/>
    <w:p w:rsidR="00BF57AF" w:rsidRPr="00FE60D1" w:rsidRDefault="00BF57AF" w:rsidP="0011028A">
      <w:pPr>
        <w:jc w:val="left"/>
      </w:pPr>
      <w:r w:rsidRPr="00FE60D1">
        <w:t>NFPA 730 Guide for Premises Security</w:t>
      </w:r>
      <w:proofErr w:type="gramStart"/>
      <w:r w:rsidRPr="00FE60D1">
        <w:t xml:space="preserve">. </w:t>
      </w:r>
      <w:proofErr w:type="gramEnd"/>
      <w:r w:rsidRPr="00FE60D1">
        <w:t>National Fire Protection Association</w:t>
      </w:r>
      <w:proofErr w:type="gramStart"/>
      <w:r w:rsidRPr="00FE60D1">
        <w:t>.</w:t>
      </w:r>
      <w:r>
        <w:t xml:space="preserve"> Chapter 5, Security Threat Assessment.</w:t>
      </w:r>
      <w:proofErr w:type="gramEnd"/>
      <w:r>
        <w:t xml:space="preserve"> </w:t>
      </w:r>
      <w:r w:rsidRPr="00FE60D1">
        <w:t xml:space="preserve"> Quincy, MA</w:t>
      </w:r>
      <w:proofErr w:type="gramStart"/>
      <w:r w:rsidRPr="00FE60D1">
        <w:t>. 2006</w:t>
      </w:r>
      <w:proofErr w:type="gramEnd"/>
      <w:r w:rsidRPr="00FE60D1">
        <w:t xml:space="preserve"> Edition, 2010 update.  </w:t>
      </w:r>
    </w:p>
    <w:p w:rsidR="00BF57AF" w:rsidRPr="00FE60D1" w:rsidRDefault="00BF57AF" w:rsidP="0011028A">
      <w:pPr>
        <w:jc w:val="left"/>
      </w:pPr>
    </w:p>
    <w:p w:rsidR="00BF57AF" w:rsidRDefault="00BF57AF" w:rsidP="0011028A">
      <w:pPr>
        <w:jc w:val="left"/>
      </w:pPr>
      <w:r w:rsidRPr="00FE60D1">
        <w:t>NFPA 101 Life Safety Code</w:t>
      </w:r>
      <w:proofErr w:type="gramStart"/>
      <w:r w:rsidRPr="00FE60D1">
        <w:t xml:space="preserve">. </w:t>
      </w:r>
      <w:proofErr w:type="gramEnd"/>
      <w:r w:rsidRPr="00FE60D1">
        <w:t>Natio</w:t>
      </w:r>
      <w:r>
        <w:t xml:space="preserve">nal Fire Protection Association, Chapter 4 – General, Chapter 5 – Performance Based Operations, Chapter 18 – New Health Care Occupancies, Chapter 19 – Existing Health Care Occupancies, Chapter 20 – New Ambulatory Health Care Occupancies, and Chapter 21 – Existing Ambulatory Health Care Occupancies. </w:t>
      </w:r>
      <w:r w:rsidRPr="00FE60D1">
        <w:t xml:space="preserve"> Quincy, MA</w:t>
      </w:r>
      <w:proofErr w:type="gramStart"/>
      <w:r w:rsidRPr="00FE60D1">
        <w:t>. 2009 Edition.</w:t>
      </w:r>
      <w:proofErr w:type="gramEnd"/>
    </w:p>
    <w:p w:rsidR="00BF57AF" w:rsidRDefault="00BF57AF" w:rsidP="0011028A"/>
    <w:p w:rsidR="00BF57AF" w:rsidRDefault="00BF57AF" w:rsidP="0011028A">
      <w:r w:rsidRPr="00C13E5D">
        <w:t>National Institute for Occupational Safety and Health, (NIOSH) Department of Health and Human Services</w:t>
      </w:r>
      <w:proofErr w:type="gramStart"/>
      <w:r w:rsidRPr="00C13E5D">
        <w:t xml:space="preserve">. </w:t>
      </w:r>
      <w:proofErr w:type="gramEnd"/>
      <w:r w:rsidRPr="00C13E5D">
        <w:rPr>
          <w:i/>
        </w:rPr>
        <w:t>Guidance to Protecting Building Environments from Airborne Chemical, Biological or Radiological Attacks</w:t>
      </w:r>
      <w:proofErr w:type="gramStart"/>
      <w:r w:rsidRPr="00C13E5D">
        <w:t xml:space="preserve">. </w:t>
      </w:r>
      <w:proofErr w:type="gramEnd"/>
      <w:r w:rsidRPr="00C13E5D">
        <w:t>Centers for Disease Control and Prevention</w:t>
      </w:r>
      <w:proofErr w:type="gramStart"/>
      <w:r w:rsidRPr="00C13E5D">
        <w:t xml:space="preserve">. </w:t>
      </w:r>
      <w:proofErr w:type="gramEnd"/>
      <w:r w:rsidRPr="00C13E5D">
        <w:t>Cincinnati, OH</w:t>
      </w:r>
      <w:proofErr w:type="gramStart"/>
      <w:r w:rsidRPr="00C13E5D">
        <w:t xml:space="preserve">. </w:t>
      </w:r>
      <w:proofErr w:type="gramEnd"/>
      <w:r>
        <w:t>May</w:t>
      </w:r>
      <w:r w:rsidRPr="00C13E5D">
        <w:t xml:space="preserve"> 2002.</w:t>
      </w:r>
    </w:p>
    <w:p w:rsidR="00BF57AF" w:rsidRDefault="00BF57AF" w:rsidP="001278D4"/>
    <w:p w:rsidR="00BF57AF" w:rsidRDefault="00BF57AF" w:rsidP="00E979C9">
      <w:pPr>
        <w:jc w:val="left"/>
        <w:rPr>
          <w:i/>
        </w:rPr>
      </w:pPr>
      <w:r>
        <w:rPr>
          <w:i/>
        </w:rPr>
        <w:t xml:space="preserve">Using building architecture to defeat access control systems:  </w:t>
      </w:r>
      <w:hyperlink r:id="rId14" w:history="1">
        <w:r>
          <w:rPr>
            <w:rStyle w:val="Hyperlink"/>
            <w:i/>
          </w:rPr>
          <w:t>http://www.youtube.com/watch?v=vfVKYa4a6qk</w:t>
        </w:r>
      </w:hyperlink>
    </w:p>
    <w:p w:rsidR="00BF57AF" w:rsidRDefault="00BF57AF" w:rsidP="001278D4"/>
    <w:p w:rsidR="00BF57AF" w:rsidRDefault="00BF57AF" w:rsidP="001278D4"/>
    <w:p w:rsidR="00BF57AF" w:rsidRDefault="00BF57AF" w:rsidP="001278D4"/>
    <w:p w:rsidR="00BF57AF" w:rsidRDefault="00BF57AF" w:rsidP="001278D4"/>
    <w:p w:rsidR="00BF57AF" w:rsidRDefault="00BF57AF" w:rsidP="001278D4"/>
    <w:p w:rsidR="00BF57AF" w:rsidRDefault="00BF57AF" w:rsidP="001278D4"/>
    <w:p w:rsidR="00BF57AF" w:rsidRDefault="00BF57AF" w:rsidP="001278D4"/>
    <w:p w:rsidR="00BF57AF" w:rsidRDefault="00BF57AF" w:rsidP="001278D4">
      <w:pPr>
        <w:pStyle w:val="H7Grey"/>
      </w:pPr>
      <w:r>
        <w:t>Questions:</w:t>
      </w:r>
    </w:p>
    <w:p w:rsidR="00BF57AF" w:rsidRDefault="00BF57AF" w:rsidP="001278D4"/>
    <w:p w:rsidR="00BF57AF" w:rsidRPr="007332C8" w:rsidRDefault="00BF57AF" w:rsidP="001278D4">
      <w:r>
        <w:t>(</w:t>
      </w:r>
      <w:r w:rsidRPr="00625311">
        <w:t>Answer these questions below for each side i</w:t>
      </w:r>
      <w:r>
        <w:t>n the Side Specific Description, in a descriptive, narrative form.)</w:t>
      </w:r>
    </w:p>
    <w:p w:rsidR="00BF57AF" w:rsidRPr="00D77551" w:rsidRDefault="00BF57AF" w:rsidP="001278D4"/>
    <w:p w:rsidR="00BF57AF" w:rsidRPr="00BA517F" w:rsidRDefault="00BF57AF" w:rsidP="00CD3685">
      <w:pPr>
        <w:pStyle w:val="L1Bullet"/>
      </w:pPr>
      <w:r w:rsidRPr="00BA517F">
        <w:t>Are all access control elements (e.g. gates, guard booths, keypads, fencing, and b</w:t>
      </w:r>
      <w:r>
        <w:t>arriers</w:t>
      </w:r>
      <w:r w:rsidRPr="00BA517F">
        <w:t>) in good repair and fully operable?</w:t>
      </w:r>
    </w:p>
    <w:p w:rsidR="00BF57AF" w:rsidRPr="00C167A4" w:rsidRDefault="00BF57AF" w:rsidP="00CD3685">
      <w:pPr>
        <w:pStyle w:val="L1Bullet"/>
      </w:pPr>
      <w:r w:rsidRPr="00C167A4">
        <w:t xml:space="preserve">Does the </w:t>
      </w:r>
      <w:r w:rsidRPr="00CD3685">
        <w:t>perimeter</w:t>
      </w:r>
      <w:r w:rsidRPr="00C167A4">
        <w:t xml:space="preserve"> design allow access to the asset from any non-intended entrances?</w:t>
      </w:r>
    </w:p>
    <w:p w:rsidR="00BF57AF" w:rsidRPr="00C167A4" w:rsidRDefault="00BF57AF" w:rsidP="00CD3685">
      <w:pPr>
        <w:pStyle w:val="L1Bullet"/>
      </w:pPr>
      <w:r w:rsidRPr="00C167A4">
        <w:t xml:space="preserve">What type of vegetation exists on the asset perimeter, and </w:t>
      </w:r>
      <w:r>
        <w:t xml:space="preserve">are trees and other types of </w:t>
      </w:r>
      <w:r w:rsidRPr="00CD3685">
        <w:t>vegetation</w:t>
      </w:r>
      <w:r w:rsidRPr="00C167A4">
        <w:t xml:space="preserve"> placed </w:t>
      </w:r>
      <w:r>
        <w:t xml:space="preserve">and maintained </w:t>
      </w:r>
      <w:r w:rsidRPr="00C167A4">
        <w:t xml:space="preserve">so that they </w:t>
      </w:r>
      <w:proofErr w:type="gramStart"/>
      <w:r w:rsidRPr="00C167A4">
        <w:t>cannot be used</w:t>
      </w:r>
      <w:proofErr w:type="gramEnd"/>
      <w:r w:rsidRPr="00C167A4">
        <w:t xml:space="preserve"> to gain access to the facility</w:t>
      </w:r>
      <w:r>
        <w:t>; or defeat a perimeter access control measure</w:t>
      </w:r>
      <w:r w:rsidRPr="00C167A4">
        <w:t>?</w:t>
      </w:r>
    </w:p>
    <w:p w:rsidR="00BF57AF" w:rsidRPr="00C13E5D" w:rsidRDefault="00BF57AF" w:rsidP="007D4A1D"/>
    <w:p w:rsidR="00BF57AF" w:rsidRDefault="00BF57AF" w:rsidP="002A787B">
      <w:pPr>
        <w:pStyle w:val="H7Grey"/>
      </w:pPr>
      <w:r w:rsidRPr="001C69B2">
        <w:t>Side Specific Descriptions</w:t>
      </w:r>
      <w:r>
        <w:t xml:space="preserve">:  </w:t>
      </w:r>
    </w:p>
    <w:p w:rsidR="00BF57AF" w:rsidRDefault="00BF57AF" w:rsidP="00D672AD">
      <w:r>
        <w:t>For each side (below) list and describe w</w:t>
      </w:r>
      <w:r w:rsidRPr="00630365">
        <w:t xml:space="preserve">hat elements are used to </w:t>
      </w:r>
      <w:r>
        <w:t>control this asset’s vehicle and pedestrian perimeter access</w:t>
      </w:r>
      <w:proofErr w:type="gramStart"/>
      <w:r w:rsidRPr="00630365">
        <w:t xml:space="preserve">? </w:t>
      </w:r>
      <w:proofErr w:type="gramEnd"/>
      <w:r w:rsidRPr="00630365">
        <w:t>(</w:t>
      </w:r>
      <w:r>
        <w:t>e.g., fencing</w:t>
      </w:r>
      <w:r w:rsidRPr="00630365">
        <w:t xml:space="preserve">, walls, </w:t>
      </w:r>
      <w:r>
        <w:t xml:space="preserve">pivot and slide gates, security guard checkpoints, </w:t>
      </w:r>
      <w:r w:rsidRPr="00630365">
        <w:t xml:space="preserve">border vegetation, trespass signage, </w:t>
      </w:r>
      <w:r>
        <w:t xml:space="preserve">environmental barriers, </w:t>
      </w:r>
      <w:r w:rsidRPr="00630365">
        <w:t>etc)</w:t>
      </w:r>
      <w:r>
        <w:t>.</w:t>
      </w:r>
    </w:p>
    <w:p w:rsidR="00BF57AF" w:rsidRDefault="00BF57AF" w:rsidP="001A1A4E"/>
    <w:p w:rsidR="00BF57AF" w:rsidRPr="00CC4A08" w:rsidRDefault="00BF57AF" w:rsidP="00CC4A08">
      <w:pPr>
        <w:pStyle w:val="SideHeader"/>
        <w:rPr>
          <w:color w:val="FFFFFF"/>
        </w:rPr>
      </w:pPr>
      <w:r w:rsidRPr="00CC4A08">
        <w:rPr>
          <w:color w:val="FFFFFF"/>
        </w:rPr>
        <w:t>Side A: South</w:t>
      </w:r>
    </w:p>
    <w:p w:rsidR="00BF57AF" w:rsidRPr="00AB5DED" w:rsidRDefault="00BF57AF" w:rsidP="00CD3685">
      <w:pPr>
        <w:pStyle w:val="L2SideBullet"/>
      </w:pPr>
    </w:p>
    <w:p w:rsidR="00BF57AF" w:rsidRPr="00CC4A08" w:rsidRDefault="00BF57AF" w:rsidP="00CC4A08">
      <w:pPr>
        <w:pStyle w:val="SideHeader"/>
        <w:rPr>
          <w:color w:val="FFFFFF"/>
        </w:rPr>
      </w:pPr>
      <w:r w:rsidRPr="00CC4A08">
        <w:rPr>
          <w:color w:val="FFFFFF"/>
        </w:rPr>
        <w:t>Side B:</w:t>
      </w:r>
      <w:r>
        <w:rPr>
          <w:color w:val="FFFFFF"/>
        </w:rPr>
        <w:t xml:space="preserve"> </w:t>
      </w:r>
      <w:r w:rsidRPr="00CC4A08">
        <w:rPr>
          <w:color w:val="FFFFFF"/>
        </w:rPr>
        <w:t>West</w:t>
      </w:r>
    </w:p>
    <w:p w:rsidR="00BF57AF" w:rsidRDefault="00BF57AF" w:rsidP="00CD3685">
      <w:pPr>
        <w:pStyle w:val="L2SideBullet"/>
      </w:pPr>
    </w:p>
    <w:p w:rsidR="00BF57AF" w:rsidRPr="00CC4A08" w:rsidRDefault="00BF57AF" w:rsidP="00CC4A08">
      <w:pPr>
        <w:pStyle w:val="SideHeader"/>
        <w:rPr>
          <w:color w:val="FFFFFF"/>
        </w:rPr>
      </w:pPr>
      <w:r w:rsidRPr="00CC4A08">
        <w:rPr>
          <w:color w:val="FFFFFF"/>
        </w:rPr>
        <w:t>Side C: North</w:t>
      </w:r>
    </w:p>
    <w:p w:rsidR="00BF57AF" w:rsidRPr="00CD3685" w:rsidRDefault="00BF57AF" w:rsidP="00CD3685">
      <w:pPr>
        <w:pStyle w:val="L2SideBullet"/>
      </w:pPr>
    </w:p>
    <w:p w:rsidR="00BF57AF" w:rsidRPr="00CC4A08" w:rsidRDefault="00BF57AF" w:rsidP="00CC4A08">
      <w:pPr>
        <w:pStyle w:val="SideHeader"/>
        <w:rPr>
          <w:color w:val="FFFFFF"/>
        </w:rPr>
      </w:pPr>
      <w:r w:rsidRPr="00CC4A08">
        <w:rPr>
          <w:color w:val="FFFFFF"/>
        </w:rPr>
        <w:t>Side D: East</w:t>
      </w:r>
    </w:p>
    <w:p w:rsidR="00BF57AF" w:rsidRPr="00C97201" w:rsidRDefault="00BF57AF" w:rsidP="00CD3685">
      <w:pPr>
        <w:pStyle w:val="L2SideBullet"/>
      </w:pPr>
    </w:p>
    <w:p w:rsidR="00BF57AF" w:rsidRDefault="00BF57AF" w:rsidP="009337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2"/>
        <w:gridCol w:w="2642"/>
        <w:gridCol w:w="2641"/>
        <w:gridCol w:w="2641"/>
      </w:tblGrid>
      <w:tr w:rsidR="00BF57AF" w:rsidTr="00FB14A2">
        <w:trPr>
          <w:jc w:val="center"/>
        </w:trPr>
        <w:tc>
          <w:tcPr>
            <w:tcW w:w="2642" w:type="dxa"/>
          </w:tcPr>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tc>
        <w:tc>
          <w:tcPr>
            <w:tcW w:w="2642" w:type="dxa"/>
          </w:tcPr>
          <w:p w:rsidR="00BF57AF" w:rsidRDefault="00BF57AF" w:rsidP="00283CC9">
            <w:pPr>
              <w:jc w:val="center"/>
              <w:rPr>
                <w:noProof/>
              </w:rPr>
            </w:pPr>
          </w:p>
        </w:tc>
        <w:tc>
          <w:tcPr>
            <w:tcW w:w="2641" w:type="dxa"/>
          </w:tcPr>
          <w:p w:rsidR="00BF57AF" w:rsidRDefault="00BF57AF" w:rsidP="00283CC9">
            <w:pPr>
              <w:jc w:val="center"/>
              <w:rPr>
                <w:noProof/>
              </w:rPr>
            </w:pPr>
          </w:p>
        </w:tc>
        <w:tc>
          <w:tcPr>
            <w:tcW w:w="2641" w:type="dxa"/>
          </w:tcPr>
          <w:p w:rsidR="00BF57AF" w:rsidRDefault="00BF57AF" w:rsidP="00283CC9">
            <w:pPr>
              <w:jc w:val="center"/>
              <w:rPr>
                <w:noProof/>
              </w:rPr>
            </w:pPr>
          </w:p>
        </w:tc>
      </w:tr>
      <w:tr w:rsidR="00BF57AF" w:rsidTr="00FB14A2">
        <w:trPr>
          <w:trHeight w:val="152"/>
          <w:jc w:val="center"/>
        </w:trPr>
        <w:tc>
          <w:tcPr>
            <w:tcW w:w="2642" w:type="dxa"/>
          </w:tcPr>
          <w:p w:rsidR="00BF57AF" w:rsidRDefault="00BF57AF" w:rsidP="00283CC9">
            <w:pPr>
              <w:jc w:val="center"/>
              <w:rPr>
                <w:noProof/>
              </w:rPr>
            </w:pPr>
          </w:p>
        </w:tc>
        <w:tc>
          <w:tcPr>
            <w:tcW w:w="2642" w:type="dxa"/>
          </w:tcPr>
          <w:p w:rsidR="00BF57AF" w:rsidRDefault="00BF57AF" w:rsidP="00283CC9">
            <w:pPr>
              <w:jc w:val="center"/>
              <w:rPr>
                <w:noProof/>
              </w:rPr>
            </w:pPr>
          </w:p>
        </w:tc>
        <w:tc>
          <w:tcPr>
            <w:tcW w:w="2641" w:type="dxa"/>
          </w:tcPr>
          <w:p w:rsidR="00BF57AF" w:rsidRDefault="00BF57AF" w:rsidP="00283CC9">
            <w:pPr>
              <w:jc w:val="center"/>
              <w:rPr>
                <w:noProof/>
              </w:rPr>
            </w:pPr>
          </w:p>
        </w:tc>
        <w:tc>
          <w:tcPr>
            <w:tcW w:w="2641" w:type="dxa"/>
          </w:tcPr>
          <w:p w:rsidR="00BF57AF" w:rsidRDefault="00BF57AF" w:rsidP="00283CC9">
            <w:pPr>
              <w:jc w:val="center"/>
              <w:rPr>
                <w:noProof/>
              </w:rPr>
            </w:pPr>
          </w:p>
        </w:tc>
      </w:tr>
    </w:tbl>
    <w:p w:rsidR="00BF57AF" w:rsidRDefault="00BF57AF" w:rsidP="00F230A3">
      <w:pPr>
        <w:jc w:val="center"/>
      </w:pPr>
      <w:r>
        <w:rPr>
          <w:noProof/>
        </w:rPr>
        <w:t xml:space="preserve">  </w:t>
      </w:r>
    </w:p>
    <w:p w:rsidR="00BF57AF" w:rsidRDefault="00BF57AF" w:rsidP="00EB7C17">
      <w:pPr>
        <w:pStyle w:val="H2Options"/>
        <w:rPr>
          <w:noProof/>
        </w:rPr>
      </w:pPr>
      <w:bookmarkStart w:id="32" w:name="_Toc268700502"/>
      <w:bookmarkStart w:id="33" w:name="_Toc278786463"/>
      <w:bookmarkStart w:id="34" w:name="_Toc278793161"/>
      <w:r>
        <w:rPr>
          <w:noProof/>
        </w:rPr>
        <w:t>Options for Consideration – Perimeter Access Control</w:t>
      </w:r>
      <w:bookmarkEnd w:id="32"/>
      <w:bookmarkEnd w:id="33"/>
      <w:bookmarkEnd w:id="34"/>
    </w:p>
    <w:p w:rsidR="00BF57AF" w:rsidRPr="00272A89" w:rsidRDefault="00BF57AF" w:rsidP="00272A89">
      <w:pPr>
        <w:pStyle w:val="L2Option"/>
      </w:pPr>
    </w:p>
    <w:p w:rsidR="00BF57AF" w:rsidRDefault="00BF57AF" w:rsidP="006348DE">
      <w:pPr>
        <w:pStyle w:val="L1Option"/>
        <w:jc w:val="left"/>
      </w:pPr>
    </w:p>
    <w:p w:rsidR="00BF57AF" w:rsidRDefault="00BF57AF" w:rsidP="00272A89">
      <w:pPr>
        <w:pStyle w:val="H7Grey"/>
      </w:pPr>
      <w:r>
        <w:t>Section Assessment Team</w:t>
      </w:r>
    </w:p>
    <w:p w:rsidR="00BF57AF" w:rsidRDefault="00BF57AF" w:rsidP="00272A89">
      <w:r w:rsidRPr="00272A89">
        <w:rPr>
          <w:b/>
        </w:rPr>
        <w:t>Primary Assessor</w:t>
      </w:r>
      <w:r>
        <w:t>: (Third Party or Facility Lead Representative)</w:t>
      </w:r>
    </w:p>
    <w:p w:rsidR="00BF57AF" w:rsidRDefault="00BF57AF" w:rsidP="00272A89">
      <w:r w:rsidRPr="00272A89">
        <w:rPr>
          <w:b/>
        </w:rPr>
        <w:t>Asset/Unit Assessors</w:t>
      </w:r>
      <w:r>
        <w:t>: (other local representatives, and/or facility personnel)</w:t>
      </w:r>
    </w:p>
    <w:p w:rsidR="00BF57AF" w:rsidRDefault="00BF57AF">
      <w:pPr>
        <w:jc w:val="left"/>
      </w:pPr>
      <w:r>
        <w:br w:type="page"/>
      </w:r>
    </w:p>
    <w:p w:rsidR="00BF57AF" w:rsidRDefault="00BF57AF" w:rsidP="00BD1ED8"/>
    <w:p w:rsidR="00BF57AF" w:rsidRDefault="00BF57AF" w:rsidP="00A623D8">
      <w:pPr>
        <w:pStyle w:val="Heading1"/>
      </w:pPr>
      <w:bookmarkStart w:id="35" w:name="_Toc260761877"/>
      <w:bookmarkStart w:id="36" w:name="_Toc261612483"/>
      <w:bookmarkStart w:id="37" w:name="_Toc268700503"/>
      <w:bookmarkStart w:id="38" w:name="_Toc278786464"/>
      <w:bookmarkStart w:id="39" w:name="_Toc278793162"/>
      <w:r>
        <w:t>V. Proximity/Stand-Off</w:t>
      </w:r>
      <w:bookmarkEnd w:id="35"/>
      <w:bookmarkEnd w:id="36"/>
      <w:bookmarkEnd w:id="37"/>
      <w:bookmarkEnd w:id="38"/>
      <w:bookmarkEnd w:id="39"/>
      <w:r>
        <w:t xml:space="preserve"> </w:t>
      </w:r>
    </w:p>
    <w:p w:rsidR="00BF57AF" w:rsidRDefault="00BF57AF" w:rsidP="002A787B"/>
    <w:p w:rsidR="00BF57AF" w:rsidRDefault="00BF57AF" w:rsidP="00FF5AEA">
      <w:pPr>
        <w:pStyle w:val="H7Grey"/>
      </w:pPr>
      <w:r>
        <w:t>Guidance:</w:t>
      </w:r>
    </w:p>
    <w:p w:rsidR="00BF57AF" w:rsidRDefault="00BF57AF" w:rsidP="00C167A4">
      <w:r w:rsidRPr="002E321B">
        <w:t>Standoff distance is a security measure that focuses on preventing unscreened vehicles and persons from approaching within a certain distance of a building</w:t>
      </w:r>
      <w:proofErr w:type="gramStart"/>
      <w:r w:rsidRPr="002E321B">
        <w:t xml:space="preserve">. </w:t>
      </w:r>
      <w:proofErr w:type="gramEnd"/>
      <w:r w:rsidRPr="002E321B">
        <w:t xml:space="preserve">It </w:t>
      </w:r>
      <w:proofErr w:type="gramStart"/>
      <w:r w:rsidRPr="002E321B">
        <w:t>is intended</w:t>
      </w:r>
      <w:proofErr w:type="gramEnd"/>
      <w:r w:rsidRPr="002E321B">
        <w:t xml:space="preserve"> to deter vehicle, or hand carried bombs/weapons by making </w:t>
      </w:r>
      <w:r w:rsidRPr="00C167A4">
        <w:t xml:space="preserve">it more difficult for them to cause catastrophic damage.  Many different measures </w:t>
      </w:r>
      <w:proofErr w:type="gramStart"/>
      <w:r w:rsidRPr="00C167A4">
        <w:t>can be used</w:t>
      </w:r>
      <w:proofErr w:type="gramEnd"/>
      <w:r w:rsidRPr="00C167A4">
        <w:t xml:space="preserve"> to provide standoff distance.  Distance</w:t>
      </w:r>
      <w:r w:rsidRPr="002E321B">
        <w:t xml:space="preserve"> is the most effective and desirable tool because other measures vary in effectiveness, are more costly, and often have unintended consequences.  </w:t>
      </w:r>
      <w:r>
        <w:t xml:space="preserve">Standoff measures must have the ability to defeat a moving vehicle whether it is using speed or maneuvering capability to reach its target. </w:t>
      </w:r>
    </w:p>
    <w:p w:rsidR="00BF57AF" w:rsidRDefault="00BF57AF" w:rsidP="00667428">
      <w:pPr>
        <w:rPr>
          <w:rFonts w:cs="Arial"/>
          <w:szCs w:val="22"/>
        </w:rPr>
      </w:pPr>
    </w:p>
    <w:p w:rsidR="00BF57AF" w:rsidRDefault="00BF57AF" w:rsidP="00FF5AEA">
      <w:pPr>
        <w:pStyle w:val="H7Grey"/>
      </w:pPr>
      <w:r>
        <w:t>References:</w:t>
      </w:r>
    </w:p>
    <w:p w:rsidR="00BF57AF" w:rsidRPr="003C2353" w:rsidRDefault="00BF57AF" w:rsidP="00FF5AEA">
      <w:r w:rsidRPr="003C2353">
        <w:t xml:space="preserve">FEMA 426 Risk Management Series Primer for Design of Commercial Buildings to Mitigate Terrorist Attacks December 2003-2.3; 2.4.1 </w:t>
      </w:r>
    </w:p>
    <w:p w:rsidR="00BF57AF" w:rsidRDefault="00BF57AF" w:rsidP="00FF5AEA"/>
    <w:p w:rsidR="00BF57AF" w:rsidRDefault="00BF57AF" w:rsidP="00FF5AEA">
      <w:r w:rsidRPr="003C2353">
        <w:t xml:space="preserve">FEMA 430 Risk Management Series Site and Urban Design for Security Guidance </w:t>
      </w:r>
      <w:proofErr w:type="gramStart"/>
      <w:r w:rsidRPr="003C2353">
        <w:t>Against</w:t>
      </w:r>
      <w:proofErr w:type="gramEnd"/>
      <w:r w:rsidRPr="003C2353">
        <w:t xml:space="preserve"> Potential Terrorist Attack December 2007-4.4.7</w:t>
      </w:r>
      <w:r>
        <w:t xml:space="preserve">; </w:t>
      </w:r>
      <w:r w:rsidRPr="00903C70">
        <w:t>5.9</w:t>
      </w:r>
      <w:r>
        <w:t>.</w:t>
      </w:r>
    </w:p>
    <w:p w:rsidR="00BF57AF" w:rsidRDefault="00BF57AF" w:rsidP="001C2B48"/>
    <w:p w:rsidR="00BF57AF" w:rsidRPr="007332C8" w:rsidRDefault="00BF57AF" w:rsidP="00342F02">
      <w:pPr>
        <w:pStyle w:val="H7Grey"/>
      </w:pPr>
      <w:r>
        <w:t>Questions: (</w:t>
      </w:r>
      <w:r w:rsidRPr="00625311">
        <w:t>Answer</w:t>
      </w:r>
      <w:r>
        <w:t>/consider</w:t>
      </w:r>
      <w:r w:rsidRPr="00625311">
        <w:t xml:space="preserve"> these questions below for each side i</w:t>
      </w:r>
      <w:r>
        <w:t>n the Side Specific Description in a descriptive, narrative form.)</w:t>
      </w:r>
      <w:r w:rsidRPr="0088348A">
        <w:rPr>
          <w:highlight w:val="yellow"/>
        </w:rPr>
        <w:t xml:space="preserve"> </w:t>
      </w:r>
    </w:p>
    <w:p w:rsidR="00BF57AF" w:rsidRDefault="00BF57AF" w:rsidP="001278D4"/>
    <w:p w:rsidR="00BF57AF" w:rsidRPr="000F46E2" w:rsidRDefault="00BF57AF" w:rsidP="00CD3685">
      <w:pPr>
        <w:pStyle w:val="L1Bullet"/>
      </w:pPr>
      <w:r w:rsidRPr="000F46E2">
        <w:t xml:space="preserve">Has it been determined how much </w:t>
      </w:r>
      <w:proofErr w:type="gramStart"/>
      <w:r w:rsidRPr="000F46E2">
        <w:t>stand-off</w:t>
      </w:r>
      <w:proofErr w:type="gramEnd"/>
      <w:r w:rsidRPr="000F46E2">
        <w:t xml:space="preserve"> distance is desired for this asset and its controlled access zones?</w:t>
      </w:r>
    </w:p>
    <w:p w:rsidR="00BF57AF" w:rsidRDefault="00BF57AF" w:rsidP="00CD3685">
      <w:pPr>
        <w:pStyle w:val="L2Bullet"/>
      </w:pPr>
    </w:p>
    <w:p w:rsidR="00BF57AF" w:rsidRDefault="00BF57AF" w:rsidP="00CD3685">
      <w:pPr>
        <w:pStyle w:val="L1Bullet"/>
      </w:pPr>
      <w:r w:rsidRPr="000F46E2">
        <w:t>Are vehicles and pedestrians “channelized” once they enter the asset campus?</w:t>
      </w:r>
    </w:p>
    <w:p w:rsidR="00BF57AF" w:rsidRPr="000F46E2" w:rsidRDefault="00BF57AF" w:rsidP="00CD3685">
      <w:pPr>
        <w:pStyle w:val="L2Bullet"/>
      </w:pPr>
    </w:p>
    <w:p w:rsidR="00BF57AF" w:rsidRPr="000F46E2" w:rsidRDefault="00BF57AF" w:rsidP="00D466AE">
      <w:pPr>
        <w:pStyle w:val="ListParagraph"/>
        <w:numPr>
          <w:ilvl w:val="0"/>
          <w:numId w:val="7"/>
        </w:numPr>
        <w:rPr>
          <w:b/>
        </w:rPr>
      </w:pPr>
      <w:r w:rsidRPr="000F46E2">
        <w:rPr>
          <w:b/>
        </w:rPr>
        <w:t>Are physical barriers of sufficient strength to defeat any type of vehicle?</w:t>
      </w:r>
    </w:p>
    <w:p w:rsidR="00BF57AF" w:rsidRPr="0095114D" w:rsidRDefault="00BF57AF" w:rsidP="00CD3685">
      <w:pPr>
        <w:pStyle w:val="L2Bullet"/>
      </w:pPr>
    </w:p>
    <w:p w:rsidR="00BF57AF" w:rsidRDefault="00BF57AF" w:rsidP="00EE60A7">
      <w:pPr>
        <w:pStyle w:val="L1Bullet"/>
        <w:numPr>
          <w:ilvl w:val="0"/>
          <w:numId w:val="0"/>
        </w:numPr>
        <w:ind w:left="360"/>
        <w:rPr>
          <w:rFonts w:cs="Arial"/>
        </w:rPr>
      </w:pPr>
      <w:bookmarkStart w:id="40" w:name="_Toc255982450"/>
      <w:proofErr w:type="gramStart"/>
      <w:r w:rsidRPr="00A40B9C">
        <w:t>Select the following applicable critical asset components located near any vehicle or pedestrian circulation areas?</w:t>
      </w:r>
      <w:proofErr w:type="gramEnd"/>
      <w:r w:rsidRPr="00A40B9C">
        <w:t xml:space="preserve">  </w:t>
      </w:r>
      <w:r w:rsidRPr="00A40B9C">
        <w:rPr>
          <w:rFonts w:cs="Arial"/>
        </w:rPr>
        <w:t>Could a vehicle drive through an entrance and penetrate the inner building space?</w:t>
      </w:r>
    </w:p>
    <w:p w:rsidR="00BF57AF" w:rsidRPr="004A3400" w:rsidRDefault="00BF57AF" w:rsidP="00EE60A7">
      <w:pPr>
        <w:pStyle w:val="L1Bullet"/>
        <w:numPr>
          <w:ilvl w:val="0"/>
          <w:numId w:val="0"/>
        </w:numPr>
        <w:ind w:left="360"/>
        <w:rPr>
          <w:rFonts w:cs="Arial"/>
        </w:rPr>
      </w:pPr>
    </w:p>
    <w:bookmarkStart w:id="41" w:name="Check1"/>
    <w:p w:rsidR="00BF57AF" w:rsidRPr="00C913DA" w:rsidRDefault="00BB009B" w:rsidP="002A787B">
      <w:r>
        <w:fldChar w:fldCharType="begin">
          <w:ffData>
            <w:name w:val="Check1"/>
            <w:enabled/>
            <w:calcOnExit w:val="0"/>
            <w:checkBox>
              <w:sizeAuto/>
              <w:default w:val="0"/>
            </w:checkBox>
          </w:ffData>
        </w:fldChar>
      </w:r>
      <w:r w:rsidR="00BF57AF">
        <w:instrText xml:space="preserve"> FORMCHECKBOX </w:instrText>
      </w:r>
      <w:r>
        <w:fldChar w:fldCharType="end"/>
      </w:r>
      <w:bookmarkEnd w:id="41"/>
      <w:r w:rsidR="00BF57AF" w:rsidRPr="00C913DA">
        <w:t>Emergency Generator(s);</w:t>
      </w:r>
    </w:p>
    <w:bookmarkStart w:id="42" w:name="Check2"/>
    <w:p w:rsidR="00BF57AF" w:rsidRPr="00C913DA" w:rsidRDefault="00BB009B" w:rsidP="002A787B">
      <w:r>
        <w:fldChar w:fldCharType="begin">
          <w:ffData>
            <w:name w:val="Check2"/>
            <w:enabled/>
            <w:calcOnExit w:val="0"/>
            <w:checkBox>
              <w:sizeAuto/>
              <w:default w:val="0"/>
            </w:checkBox>
          </w:ffData>
        </w:fldChar>
      </w:r>
      <w:r w:rsidR="00BF57AF">
        <w:instrText xml:space="preserve"> FORMCHECKBOX </w:instrText>
      </w:r>
      <w:r>
        <w:fldChar w:fldCharType="end"/>
      </w:r>
      <w:bookmarkEnd w:id="42"/>
      <w:r w:rsidR="00BF57AF" w:rsidRPr="00C913DA">
        <w:t>Exposed Water Supply Infrastructure (</w:t>
      </w:r>
      <w:r w:rsidR="00BF57AF">
        <w:t>Potable (</w:t>
      </w:r>
      <w:r w:rsidR="00BF57AF" w:rsidRPr="00C913DA">
        <w:t>Drinking</w:t>
      </w:r>
      <w:r w:rsidR="00BF57AF">
        <w:t>)</w:t>
      </w:r>
      <w:r w:rsidR="00BF57AF" w:rsidRPr="00C913DA">
        <w:t xml:space="preserve"> &amp; Fire Suppression);</w:t>
      </w:r>
      <w:bookmarkEnd w:id="40"/>
    </w:p>
    <w:bookmarkStart w:id="43" w:name="Check3"/>
    <w:p w:rsidR="00BF57AF" w:rsidRPr="00C913DA" w:rsidRDefault="00BB009B" w:rsidP="002A787B">
      <w:r>
        <w:fldChar w:fldCharType="begin">
          <w:ffData>
            <w:name w:val="Check3"/>
            <w:enabled/>
            <w:calcOnExit w:val="0"/>
            <w:checkBox>
              <w:sizeAuto/>
              <w:default w:val="0"/>
            </w:checkBox>
          </w:ffData>
        </w:fldChar>
      </w:r>
      <w:r w:rsidR="00BF57AF">
        <w:instrText xml:space="preserve"> FORMCHECKBOX </w:instrText>
      </w:r>
      <w:r>
        <w:fldChar w:fldCharType="end"/>
      </w:r>
      <w:bookmarkEnd w:id="43"/>
      <w:r w:rsidR="00BF57AF" w:rsidRPr="00C913DA">
        <w:t>Exposed Wastewater Infrastructure</w:t>
      </w:r>
      <w:r w:rsidR="00BF57AF">
        <w:t xml:space="preserve"> (Lift Stations or Collection System Appurtenances)</w:t>
      </w:r>
    </w:p>
    <w:bookmarkStart w:id="44" w:name="Check4"/>
    <w:bookmarkStart w:id="45" w:name="_Toc255982451"/>
    <w:p w:rsidR="00BF57AF" w:rsidRPr="00C913DA" w:rsidRDefault="00BB009B" w:rsidP="002A787B">
      <w:r>
        <w:fldChar w:fldCharType="begin">
          <w:ffData>
            <w:name w:val="Check4"/>
            <w:enabled/>
            <w:calcOnExit w:val="0"/>
            <w:checkBox>
              <w:sizeAuto/>
              <w:default w:val="0"/>
            </w:checkBox>
          </w:ffData>
        </w:fldChar>
      </w:r>
      <w:r w:rsidR="00BF57AF">
        <w:instrText xml:space="preserve"> FORMCHECKBOX </w:instrText>
      </w:r>
      <w:r>
        <w:fldChar w:fldCharType="end"/>
      </w:r>
      <w:bookmarkEnd w:id="44"/>
      <w:r w:rsidR="00BF57AF" w:rsidRPr="00C913DA">
        <w:t>Fuel Storage (above and below ground);</w:t>
      </w:r>
      <w:bookmarkEnd w:id="45"/>
    </w:p>
    <w:bookmarkStart w:id="46" w:name="_Toc255982452"/>
    <w:p w:rsidR="00BF57AF" w:rsidRPr="00C913DA" w:rsidRDefault="00BB009B" w:rsidP="002A787B">
      <w:r>
        <w:fldChar w:fldCharType="begin">
          <w:ffData>
            <w:name w:val="Check4"/>
            <w:enabled/>
            <w:calcOnExit w:val="0"/>
            <w:checkBox>
              <w:sizeAuto/>
              <w:default w:val="0"/>
            </w:checkBox>
          </w:ffData>
        </w:fldChar>
      </w:r>
      <w:r w:rsidR="00BF57AF">
        <w:instrText xml:space="preserve"> FORMCHECKBOX </w:instrText>
      </w:r>
      <w:r>
        <w:fldChar w:fldCharType="end"/>
      </w:r>
      <w:r w:rsidR="00BF57AF">
        <w:t>Fuel Supply (Natural Gas Meters)</w:t>
      </w:r>
    </w:p>
    <w:bookmarkStart w:id="47" w:name="Check5"/>
    <w:p w:rsidR="00BF57AF" w:rsidRPr="00C913DA" w:rsidRDefault="00BB009B" w:rsidP="002A787B">
      <w:pPr>
        <w:jc w:val="left"/>
      </w:pPr>
      <w:r>
        <w:fldChar w:fldCharType="begin">
          <w:ffData>
            <w:name w:val="Check5"/>
            <w:enabled/>
            <w:calcOnExit w:val="0"/>
            <w:checkBox>
              <w:sizeAuto/>
              <w:default w:val="0"/>
            </w:checkBox>
          </w:ffData>
        </w:fldChar>
      </w:r>
      <w:r w:rsidR="00BF57AF">
        <w:instrText xml:space="preserve"> FORMCHECKBOX </w:instrText>
      </w:r>
      <w:r>
        <w:fldChar w:fldCharType="end"/>
      </w:r>
      <w:bookmarkEnd w:id="47"/>
      <w:r w:rsidR="00BF57AF">
        <w:t>Connection(s) to</w:t>
      </w:r>
      <w:r w:rsidR="00BF57AF" w:rsidRPr="00C913DA">
        <w:t xml:space="preserve"> Commercial Power</w:t>
      </w:r>
      <w:r w:rsidR="00BF57AF">
        <w:t xml:space="preserve"> &amp; </w:t>
      </w:r>
      <w:r w:rsidR="00BF57AF" w:rsidRPr="00C913DA">
        <w:t>Electrical Power Vault/Switchgear and Main Motor Controls</w:t>
      </w:r>
      <w:bookmarkEnd w:id="46"/>
    </w:p>
    <w:bookmarkStart w:id="48" w:name="Check6"/>
    <w:bookmarkStart w:id="49" w:name="_Toc255982453"/>
    <w:p w:rsidR="00BF57AF" w:rsidRPr="00C913DA" w:rsidRDefault="00BB009B" w:rsidP="002A787B">
      <w:r>
        <w:fldChar w:fldCharType="begin">
          <w:ffData>
            <w:name w:val="Check6"/>
            <w:enabled/>
            <w:calcOnExit w:val="0"/>
            <w:checkBox>
              <w:sizeAuto/>
              <w:default w:val="0"/>
            </w:checkBox>
          </w:ffData>
        </w:fldChar>
      </w:r>
      <w:r w:rsidR="00BF57AF">
        <w:instrText xml:space="preserve"> FORMCHECKBOX </w:instrText>
      </w:r>
      <w:r>
        <w:fldChar w:fldCharType="end"/>
      </w:r>
      <w:bookmarkEnd w:id="48"/>
      <w:r w:rsidR="00BF57AF" w:rsidRPr="00C913DA">
        <w:t xml:space="preserve">Telecommunications and </w:t>
      </w:r>
      <w:proofErr w:type="gramStart"/>
      <w:r w:rsidR="00BF57AF" w:rsidRPr="00C913DA">
        <w:t>IT</w:t>
      </w:r>
      <w:bookmarkEnd w:id="49"/>
      <w:proofErr w:type="gramEnd"/>
      <w:r w:rsidR="00BF57AF">
        <w:t xml:space="preserve"> </w:t>
      </w:r>
      <w:r w:rsidR="00BF57AF" w:rsidRPr="00C913DA">
        <w:t>Infrastructure</w:t>
      </w:r>
      <w:r w:rsidR="00BF57AF">
        <w:t>;</w:t>
      </w:r>
    </w:p>
    <w:bookmarkStart w:id="50" w:name="Check7"/>
    <w:bookmarkStart w:id="51" w:name="_Toc255982457"/>
    <w:p w:rsidR="00BF57AF" w:rsidRPr="00C913DA" w:rsidRDefault="00BB009B" w:rsidP="002A787B">
      <w:r>
        <w:fldChar w:fldCharType="begin">
          <w:ffData>
            <w:name w:val="Check7"/>
            <w:enabled/>
            <w:calcOnExit w:val="0"/>
            <w:checkBox>
              <w:sizeAuto/>
              <w:default w:val="0"/>
            </w:checkBox>
          </w:ffData>
        </w:fldChar>
      </w:r>
      <w:r w:rsidR="00BF57AF">
        <w:instrText xml:space="preserve"> FORMCHECKBOX </w:instrText>
      </w:r>
      <w:r>
        <w:fldChar w:fldCharType="end"/>
      </w:r>
      <w:bookmarkEnd w:id="50"/>
      <w:r w:rsidR="00BF57AF" w:rsidRPr="00C913DA">
        <w:t>HVAC Infrastructure;</w:t>
      </w:r>
      <w:bookmarkEnd w:id="51"/>
    </w:p>
    <w:bookmarkStart w:id="52" w:name="Check8"/>
    <w:bookmarkStart w:id="53" w:name="_Toc255982458"/>
    <w:p w:rsidR="00BF57AF" w:rsidRDefault="00BB009B" w:rsidP="002A787B">
      <w:r>
        <w:fldChar w:fldCharType="begin">
          <w:ffData>
            <w:name w:val="Check8"/>
            <w:enabled/>
            <w:calcOnExit w:val="0"/>
            <w:checkBox>
              <w:sizeAuto/>
              <w:default w:val="0"/>
            </w:checkBox>
          </w:ffData>
        </w:fldChar>
      </w:r>
      <w:r w:rsidR="00BF57AF">
        <w:instrText xml:space="preserve"> FORMCHECKBOX </w:instrText>
      </w:r>
      <w:r>
        <w:fldChar w:fldCharType="end"/>
      </w:r>
      <w:bookmarkEnd w:id="52"/>
      <w:r w:rsidR="00BF57AF" w:rsidRPr="00C913DA">
        <w:t>Elevator Machinery and Control Rooms</w:t>
      </w:r>
      <w:bookmarkEnd w:id="53"/>
      <w:r w:rsidR="00BF57AF">
        <w:t>;</w:t>
      </w:r>
    </w:p>
    <w:bookmarkStart w:id="54" w:name="Check9"/>
    <w:p w:rsidR="00BF57AF" w:rsidRPr="00C913DA" w:rsidRDefault="00BB009B" w:rsidP="002A787B">
      <w:r>
        <w:fldChar w:fldCharType="begin">
          <w:ffData>
            <w:name w:val="Check9"/>
            <w:enabled/>
            <w:calcOnExit w:val="0"/>
            <w:checkBox>
              <w:sizeAuto/>
              <w:default w:val="0"/>
            </w:checkBox>
          </w:ffData>
        </w:fldChar>
      </w:r>
      <w:r w:rsidR="00BF57AF">
        <w:instrText xml:space="preserve"> FORMCHECKBOX </w:instrText>
      </w:r>
      <w:r>
        <w:fldChar w:fldCharType="end"/>
      </w:r>
      <w:bookmarkEnd w:id="54"/>
      <w:r w:rsidR="00BF57AF">
        <w:t>Bulk Liquid Oxygen and Hospital Medical Gas Tank Storage</w:t>
      </w:r>
    </w:p>
    <w:p w:rsidR="00BF57AF" w:rsidRDefault="00BF57AF" w:rsidP="00947CC7">
      <w:pPr>
        <w:tabs>
          <w:tab w:val="left" w:pos="2040"/>
        </w:tabs>
        <w:rPr>
          <w:rFonts w:cs="Arial"/>
          <w:szCs w:val="22"/>
        </w:rPr>
      </w:pPr>
    </w:p>
    <w:p w:rsidR="00BF57AF" w:rsidRDefault="00BF57AF" w:rsidP="00947CC7">
      <w:pPr>
        <w:tabs>
          <w:tab w:val="left" w:pos="2040"/>
        </w:tabs>
        <w:rPr>
          <w:rFonts w:cs="Arial"/>
          <w:szCs w:val="22"/>
        </w:rPr>
      </w:pPr>
    </w:p>
    <w:p w:rsidR="00BF57AF" w:rsidRDefault="00BF57AF" w:rsidP="00947CC7">
      <w:pPr>
        <w:tabs>
          <w:tab w:val="left" w:pos="2040"/>
        </w:tabs>
        <w:rPr>
          <w:rFonts w:cs="Arial"/>
          <w:szCs w:val="22"/>
        </w:rPr>
      </w:pPr>
    </w:p>
    <w:p w:rsidR="00BF57AF" w:rsidRDefault="00BF57AF" w:rsidP="00947CC7">
      <w:pPr>
        <w:tabs>
          <w:tab w:val="left" w:pos="2040"/>
        </w:tabs>
        <w:rPr>
          <w:rFonts w:cs="Arial"/>
          <w:szCs w:val="22"/>
        </w:rPr>
      </w:pPr>
    </w:p>
    <w:p w:rsidR="00BF57AF" w:rsidRDefault="00BF57AF" w:rsidP="00947CC7">
      <w:pPr>
        <w:tabs>
          <w:tab w:val="left" w:pos="2040"/>
        </w:tabs>
        <w:rPr>
          <w:rFonts w:cs="Arial"/>
          <w:szCs w:val="22"/>
        </w:rPr>
      </w:pPr>
    </w:p>
    <w:p w:rsidR="00BF57AF" w:rsidRDefault="00BF57AF" w:rsidP="00947CC7">
      <w:pPr>
        <w:tabs>
          <w:tab w:val="left" w:pos="2040"/>
        </w:tabs>
        <w:rPr>
          <w:rFonts w:cs="Arial"/>
          <w:szCs w:val="22"/>
        </w:rPr>
      </w:pPr>
    </w:p>
    <w:p w:rsidR="00BF57AF" w:rsidRDefault="00BF57AF" w:rsidP="00947CC7">
      <w:pPr>
        <w:tabs>
          <w:tab w:val="left" w:pos="2040"/>
        </w:tabs>
        <w:rPr>
          <w:rFonts w:cs="Arial"/>
          <w:szCs w:val="22"/>
        </w:rPr>
      </w:pPr>
    </w:p>
    <w:p w:rsidR="00BF57AF" w:rsidRDefault="00BF57AF" w:rsidP="00947CC7">
      <w:pPr>
        <w:tabs>
          <w:tab w:val="left" w:pos="2040"/>
        </w:tabs>
        <w:rPr>
          <w:rFonts w:cs="Arial"/>
          <w:szCs w:val="22"/>
        </w:rPr>
      </w:pPr>
    </w:p>
    <w:p w:rsidR="00BF57AF" w:rsidRDefault="00BF57AF" w:rsidP="001278D4">
      <w:pPr>
        <w:pStyle w:val="H7Grey"/>
      </w:pPr>
      <w:r>
        <w:t>Side Specific Descriptions:</w:t>
      </w:r>
    </w:p>
    <w:p w:rsidR="00BF57AF" w:rsidRDefault="00BF57AF" w:rsidP="001278D4">
      <w:r>
        <w:t>For each side (below) consider the questions (above) and list/describe w</w:t>
      </w:r>
      <w:r w:rsidRPr="00630365">
        <w:t xml:space="preserve">hat elements </w:t>
      </w:r>
      <w:proofErr w:type="gramStart"/>
      <w:r w:rsidRPr="00630365">
        <w:t>are used</w:t>
      </w:r>
      <w:proofErr w:type="gramEnd"/>
      <w:r w:rsidRPr="00630365">
        <w:t xml:space="preserve"> to </w:t>
      </w:r>
      <w:r>
        <w:t>provide structural standoff protection (e.g., vehicle barriers, planters, walls, stairways) and the standoff distance they provide?</w:t>
      </w:r>
    </w:p>
    <w:p w:rsidR="00BF57AF" w:rsidRDefault="00BF57AF" w:rsidP="001278D4"/>
    <w:p w:rsidR="00BF57AF" w:rsidRPr="00CC4A08" w:rsidRDefault="00BF57AF" w:rsidP="00CC4A08">
      <w:pPr>
        <w:pStyle w:val="SideHeader"/>
        <w:rPr>
          <w:color w:val="FFFFFF"/>
        </w:rPr>
      </w:pPr>
      <w:r w:rsidRPr="00CC4A08">
        <w:rPr>
          <w:color w:val="FFFFFF"/>
        </w:rPr>
        <w:t>Side A: South</w:t>
      </w:r>
    </w:p>
    <w:p w:rsidR="00BF57AF" w:rsidRPr="00CC4A08" w:rsidRDefault="00BF57AF" w:rsidP="00CD3685">
      <w:pPr>
        <w:pStyle w:val="L2SideBullet"/>
      </w:pPr>
    </w:p>
    <w:p w:rsidR="00BF57AF" w:rsidRPr="00CC4A08" w:rsidRDefault="00BF57AF" w:rsidP="00CC4A08">
      <w:pPr>
        <w:pStyle w:val="SideHeader"/>
        <w:rPr>
          <w:color w:val="FFFFFF"/>
        </w:rPr>
      </w:pPr>
      <w:r w:rsidRPr="00CC4A08">
        <w:rPr>
          <w:color w:val="FFFFFF"/>
        </w:rPr>
        <w:t>Side B: West</w:t>
      </w:r>
    </w:p>
    <w:p w:rsidR="00BF57AF" w:rsidRPr="00CD3685" w:rsidRDefault="00BF57AF" w:rsidP="00CD3685">
      <w:pPr>
        <w:pStyle w:val="L2SideBullet"/>
      </w:pPr>
    </w:p>
    <w:p w:rsidR="00BF57AF" w:rsidRPr="00CC4A08" w:rsidRDefault="00BF57AF" w:rsidP="00CC4A08">
      <w:pPr>
        <w:pStyle w:val="SideHeader"/>
        <w:rPr>
          <w:color w:val="FFFFFF"/>
        </w:rPr>
      </w:pPr>
      <w:r w:rsidRPr="00CC4A08">
        <w:rPr>
          <w:color w:val="FFFFFF"/>
        </w:rPr>
        <w:t>Side C: North</w:t>
      </w:r>
    </w:p>
    <w:p w:rsidR="00BF57AF" w:rsidRPr="00CD3685" w:rsidRDefault="00BF57AF" w:rsidP="00CD3685">
      <w:pPr>
        <w:pStyle w:val="L2SideBullet"/>
      </w:pPr>
    </w:p>
    <w:p w:rsidR="00BF57AF" w:rsidRPr="00CC4A08" w:rsidRDefault="00BF57AF" w:rsidP="00CC4A08">
      <w:pPr>
        <w:pStyle w:val="SideHeader"/>
        <w:rPr>
          <w:color w:val="FFFFFF"/>
        </w:rPr>
      </w:pPr>
      <w:r w:rsidRPr="00CC4A08">
        <w:rPr>
          <w:color w:val="FFFFFF"/>
        </w:rPr>
        <w:t>Side D: East</w:t>
      </w:r>
    </w:p>
    <w:p w:rsidR="00BF57AF" w:rsidRDefault="00BF57AF" w:rsidP="00CD3685">
      <w:pPr>
        <w:pStyle w:val="L2SideBullet"/>
      </w:pPr>
    </w:p>
    <w:p w:rsidR="00BF57AF" w:rsidRDefault="00BF57AF" w:rsidP="00650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2"/>
        <w:gridCol w:w="3522"/>
        <w:gridCol w:w="3522"/>
      </w:tblGrid>
      <w:tr w:rsidR="00BF57AF" w:rsidTr="0049680B">
        <w:tc>
          <w:tcPr>
            <w:tcW w:w="3522" w:type="dxa"/>
          </w:tcPr>
          <w:p w:rsidR="00BF57AF" w:rsidRDefault="00BF57AF" w:rsidP="0008122E">
            <w:pPr>
              <w:jc w:val="center"/>
              <w:rPr>
                <w:noProof/>
              </w:rPr>
            </w:pPr>
          </w:p>
          <w:p w:rsidR="00BF57AF" w:rsidRDefault="00BF57AF" w:rsidP="0008122E">
            <w:pPr>
              <w:jc w:val="center"/>
            </w:pPr>
          </w:p>
          <w:p w:rsidR="00BF57AF" w:rsidRDefault="00BF57AF" w:rsidP="0008122E">
            <w:pPr>
              <w:jc w:val="center"/>
            </w:pPr>
          </w:p>
          <w:p w:rsidR="00BF57AF" w:rsidRDefault="00BF57AF" w:rsidP="0008122E">
            <w:pPr>
              <w:jc w:val="center"/>
            </w:pPr>
          </w:p>
          <w:p w:rsidR="00BF57AF" w:rsidRDefault="00BF57AF" w:rsidP="0008122E">
            <w:pPr>
              <w:jc w:val="center"/>
            </w:pPr>
          </w:p>
          <w:p w:rsidR="00BF57AF" w:rsidRDefault="00BF57AF" w:rsidP="0008122E">
            <w:pPr>
              <w:jc w:val="center"/>
            </w:pPr>
          </w:p>
          <w:p w:rsidR="00BF57AF" w:rsidRDefault="00BF57AF" w:rsidP="0008122E">
            <w:pPr>
              <w:jc w:val="center"/>
            </w:pPr>
          </w:p>
          <w:p w:rsidR="00BF57AF" w:rsidRDefault="00BF57AF" w:rsidP="0008122E">
            <w:pPr>
              <w:jc w:val="center"/>
            </w:pPr>
          </w:p>
        </w:tc>
        <w:tc>
          <w:tcPr>
            <w:tcW w:w="3522" w:type="dxa"/>
          </w:tcPr>
          <w:p w:rsidR="00BF57AF" w:rsidRDefault="00BF57AF" w:rsidP="0008122E">
            <w:pPr>
              <w:jc w:val="center"/>
            </w:pPr>
          </w:p>
        </w:tc>
        <w:tc>
          <w:tcPr>
            <w:tcW w:w="3522" w:type="dxa"/>
          </w:tcPr>
          <w:p w:rsidR="00BF57AF" w:rsidRDefault="00BF57AF" w:rsidP="0008122E">
            <w:pPr>
              <w:jc w:val="center"/>
            </w:pPr>
          </w:p>
        </w:tc>
      </w:tr>
      <w:tr w:rsidR="00BF57AF" w:rsidTr="0049680B">
        <w:tc>
          <w:tcPr>
            <w:tcW w:w="3522" w:type="dxa"/>
          </w:tcPr>
          <w:p w:rsidR="00BF57AF" w:rsidRDefault="00BF57AF" w:rsidP="0008122E">
            <w:pPr>
              <w:jc w:val="center"/>
            </w:pPr>
          </w:p>
        </w:tc>
        <w:tc>
          <w:tcPr>
            <w:tcW w:w="3522" w:type="dxa"/>
          </w:tcPr>
          <w:p w:rsidR="00BF57AF" w:rsidRDefault="00BF57AF" w:rsidP="0008122E">
            <w:pPr>
              <w:jc w:val="center"/>
            </w:pPr>
          </w:p>
        </w:tc>
        <w:tc>
          <w:tcPr>
            <w:tcW w:w="3522" w:type="dxa"/>
          </w:tcPr>
          <w:p w:rsidR="00BF57AF" w:rsidRDefault="00BF57AF" w:rsidP="0008122E">
            <w:pPr>
              <w:jc w:val="center"/>
            </w:pPr>
          </w:p>
        </w:tc>
      </w:tr>
    </w:tbl>
    <w:p w:rsidR="00BF57AF" w:rsidRDefault="00BF57AF" w:rsidP="00650E56"/>
    <w:p w:rsidR="00BF57AF" w:rsidRDefault="00BF57AF" w:rsidP="00650E56"/>
    <w:p w:rsidR="00BF57AF" w:rsidRDefault="00BF57AF" w:rsidP="00EB7C17">
      <w:pPr>
        <w:pStyle w:val="H2Options"/>
        <w:rPr>
          <w:noProof/>
        </w:rPr>
      </w:pPr>
      <w:bookmarkStart w:id="55" w:name="_Toc268700504"/>
      <w:bookmarkStart w:id="56" w:name="_Toc278786465"/>
      <w:bookmarkStart w:id="57" w:name="_Toc278793163"/>
      <w:r>
        <w:rPr>
          <w:noProof/>
        </w:rPr>
        <w:t xml:space="preserve">Options for Consideration – </w:t>
      </w:r>
      <w:r w:rsidRPr="00CD2C77">
        <w:rPr>
          <w:noProof/>
        </w:rPr>
        <w:t>Proximity/Standoff</w:t>
      </w:r>
      <w:bookmarkEnd w:id="55"/>
      <w:bookmarkEnd w:id="56"/>
      <w:bookmarkEnd w:id="57"/>
    </w:p>
    <w:p w:rsidR="00BF57AF" w:rsidRPr="00884271" w:rsidRDefault="00BF57AF" w:rsidP="00884271">
      <w:pPr>
        <w:pStyle w:val="L2Option"/>
      </w:pPr>
    </w:p>
    <w:p w:rsidR="00BF57AF" w:rsidRDefault="00BF57AF" w:rsidP="00650E56"/>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Default="00BF57AF" w:rsidP="00650E56"/>
    <w:p w:rsidR="00BF57AF" w:rsidRPr="009E43AF" w:rsidRDefault="00BF57AF" w:rsidP="009E43AF">
      <w:pPr>
        <w:pStyle w:val="Heading1"/>
      </w:pPr>
      <w:bookmarkStart w:id="58" w:name="_VI._Lighting"/>
      <w:bookmarkStart w:id="59" w:name="_Toc260761878"/>
      <w:bookmarkStart w:id="60" w:name="_Toc261612484"/>
      <w:bookmarkStart w:id="61" w:name="_Toc268700505"/>
      <w:bookmarkStart w:id="62" w:name="_Toc278786466"/>
      <w:bookmarkStart w:id="63" w:name="_Toc278793164"/>
      <w:bookmarkEnd w:id="58"/>
      <w:r w:rsidRPr="009E43AF">
        <w:t>VI. Lighting</w:t>
      </w:r>
      <w:bookmarkEnd w:id="59"/>
      <w:bookmarkEnd w:id="60"/>
      <w:bookmarkEnd w:id="61"/>
      <w:bookmarkEnd w:id="62"/>
      <w:bookmarkEnd w:id="63"/>
    </w:p>
    <w:p w:rsidR="00BF57AF" w:rsidRDefault="00BF57AF"/>
    <w:p w:rsidR="00BF57AF" w:rsidRDefault="00BF57AF" w:rsidP="00975C45">
      <w:pPr>
        <w:pStyle w:val="H7Grey"/>
      </w:pPr>
      <w:r>
        <w:t xml:space="preserve">Guidance: </w:t>
      </w:r>
    </w:p>
    <w:p w:rsidR="00BF57AF" w:rsidRDefault="00BF57AF" w:rsidP="00EE60A7">
      <w:r w:rsidRPr="00692C66">
        <w:t xml:space="preserve">The fundamental premise is that </w:t>
      </w:r>
      <w:r>
        <w:t>intruder</w:t>
      </w:r>
      <w:r w:rsidRPr="00692C66">
        <w:t>s do not wish to be observed</w:t>
      </w:r>
      <w:proofErr w:type="gramStart"/>
      <w:r w:rsidRPr="00692C66">
        <w:t xml:space="preserve">. </w:t>
      </w:r>
      <w:proofErr w:type="gramEnd"/>
      <w:r w:rsidRPr="00692C66">
        <w:t xml:space="preserve">A basic level of lighting should allow the identification of a face from a distance of about </w:t>
      </w:r>
      <w:r>
        <w:t>30-</w:t>
      </w:r>
      <w:r w:rsidRPr="00692C66">
        <w:t>feet for a person with normal vision</w:t>
      </w:r>
      <w:proofErr w:type="gramStart"/>
      <w:r w:rsidRPr="00692C66">
        <w:t xml:space="preserve">. </w:t>
      </w:r>
      <w:proofErr w:type="gramEnd"/>
      <w:r w:rsidRPr="00692C66">
        <w:t>Dark</w:t>
      </w:r>
      <w:r>
        <w:t>ness</w:t>
      </w:r>
      <w:r w:rsidRPr="00692C66">
        <w:t xml:space="preserve"> and shadowing can provide areas </w:t>
      </w:r>
      <w:r>
        <w:t xml:space="preserve">of concealment </w:t>
      </w:r>
      <w:r w:rsidRPr="00692C66">
        <w:t xml:space="preserve">where intruders or </w:t>
      </w:r>
      <w:r>
        <w:t xml:space="preserve">harmful </w:t>
      </w:r>
      <w:r w:rsidRPr="00692C66">
        <w:t>devices can be hidden</w:t>
      </w:r>
      <w:proofErr w:type="gramStart"/>
      <w:r w:rsidRPr="00692C66">
        <w:t xml:space="preserve">. </w:t>
      </w:r>
      <w:proofErr w:type="gramEnd"/>
      <w:r w:rsidRPr="00692C66">
        <w:t xml:space="preserve">Security lighting should be provided for </w:t>
      </w:r>
      <w:r>
        <w:t>the perimeter, campus interior, and building, and all</w:t>
      </w:r>
      <w:r w:rsidRPr="00692C66">
        <w:t>ow se</w:t>
      </w:r>
      <w:r>
        <w:t>curity personnel to maintain vi</w:t>
      </w:r>
      <w:r w:rsidRPr="00692C66">
        <w:t>sual-assessment during darkness</w:t>
      </w:r>
      <w:proofErr w:type="gramStart"/>
      <w:r w:rsidRPr="00692C66">
        <w:t>.</w:t>
      </w:r>
      <w:r>
        <w:t xml:space="preserve"> </w:t>
      </w:r>
      <w:proofErr w:type="gramEnd"/>
      <w:r>
        <w:t>The proper application of lighting can</w:t>
      </w:r>
      <w:r w:rsidRPr="00692C66">
        <w:t xml:space="preserve"> provide both a real and psychological deterrent for continuous or periodic observation. </w:t>
      </w:r>
    </w:p>
    <w:p w:rsidR="00BF57AF" w:rsidRDefault="00BF57AF" w:rsidP="00EE60A7"/>
    <w:p w:rsidR="00BF57AF" w:rsidRPr="00474501" w:rsidRDefault="00BF57AF" w:rsidP="00EE60A7">
      <w:r w:rsidRPr="00474501">
        <w:t xml:space="preserve">Light </w:t>
      </w:r>
      <w:r w:rsidRPr="00EE60A7">
        <w:t>fixtures should be protected against casual vandalism by means of tamper resistant materials location and design</w:t>
      </w:r>
      <w:proofErr w:type="gramStart"/>
      <w:r w:rsidRPr="00EE60A7">
        <w:t xml:space="preserve">. </w:t>
      </w:r>
      <w:proofErr w:type="gramEnd"/>
      <w:r w:rsidRPr="00EE60A7">
        <w:t>Lighting should take into account vegetation, such as maturing trees, and</w:t>
      </w:r>
      <w:r w:rsidRPr="00474501">
        <w:t xml:space="preserve"> other obstructions that would cause light to </w:t>
      </w:r>
      <w:proofErr w:type="gramStart"/>
      <w:r w:rsidRPr="00474501">
        <w:t>be blocked</w:t>
      </w:r>
      <w:proofErr w:type="gramEnd"/>
      <w:r w:rsidRPr="00474501">
        <w:t xml:space="preserve"> off.</w:t>
      </w:r>
      <w:r>
        <w:t xml:space="preserve">  </w:t>
      </w:r>
      <w:r w:rsidRPr="00474501">
        <w:t>Lighting requires maintenance to preserve visibility</w:t>
      </w:r>
      <w:proofErr w:type="gramStart"/>
      <w:r w:rsidRPr="00474501">
        <w:t xml:space="preserve">. </w:t>
      </w:r>
      <w:proofErr w:type="gramEnd"/>
      <w:r w:rsidRPr="00474501">
        <w:t>Bushes and trees that block off</w:t>
      </w:r>
      <w:r>
        <w:t xml:space="preserve"> </w:t>
      </w:r>
      <w:r w:rsidRPr="00474501">
        <w:t>light should be trimmed</w:t>
      </w:r>
      <w:r>
        <w:t xml:space="preserve"> to reduce shadow areas that can provide concealment</w:t>
      </w:r>
      <w:proofErr w:type="gramStart"/>
      <w:r w:rsidRPr="00474501">
        <w:t xml:space="preserve">. </w:t>
      </w:r>
      <w:proofErr w:type="gramEnd"/>
      <w:r w:rsidRPr="00474501">
        <w:t>Lighting fixtures should be located at suitable heights for easy</w:t>
      </w:r>
      <w:r>
        <w:t xml:space="preserve"> </w:t>
      </w:r>
      <w:r w:rsidRPr="00474501">
        <w:t>maintenance and replacement</w:t>
      </w:r>
      <w:proofErr w:type="gramStart"/>
      <w:r w:rsidRPr="00474501">
        <w:t xml:space="preserve">. </w:t>
      </w:r>
      <w:proofErr w:type="gramEnd"/>
      <w:r w:rsidRPr="00474501">
        <w:t>Light fixtures should be maintained in a clean condition</w:t>
      </w:r>
      <w:r>
        <w:t xml:space="preserve"> </w:t>
      </w:r>
      <w:r w:rsidRPr="00474501">
        <w:t xml:space="preserve">and promptly replaced if </w:t>
      </w:r>
      <w:proofErr w:type="gramStart"/>
      <w:r w:rsidRPr="00474501">
        <w:t>burnt</w:t>
      </w:r>
      <w:proofErr w:type="gramEnd"/>
      <w:r w:rsidRPr="00474501">
        <w:t xml:space="preserve"> or broken. </w:t>
      </w:r>
    </w:p>
    <w:p w:rsidR="00BF57AF" w:rsidRDefault="00BF57AF" w:rsidP="00975C45"/>
    <w:p w:rsidR="00BF57AF" w:rsidRDefault="00BF57AF" w:rsidP="00975C45">
      <w:pPr>
        <w:pStyle w:val="H7Grey"/>
      </w:pPr>
      <w:r>
        <w:t xml:space="preserve">References: </w:t>
      </w:r>
    </w:p>
    <w:p w:rsidR="00BF57AF" w:rsidRDefault="00BF57AF" w:rsidP="00975C45">
      <w:r w:rsidRPr="00BB4766">
        <w:t>FEMA 426 Risk Management Series Primer for Design of Commercial Buildings to Mitigate Terrorist Attacks December 2003- 2.9</w:t>
      </w:r>
      <w:r>
        <w:t xml:space="preserve">Physical Security Lighting; </w:t>
      </w:r>
    </w:p>
    <w:p w:rsidR="00BF57AF" w:rsidRDefault="00BF57AF" w:rsidP="00975C45"/>
    <w:p w:rsidR="00BF57AF" w:rsidRDefault="00BF57AF" w:rsidP="00975C45">
      <w:r>
        <w:t xml:space="preserve">FEMA 430 </w:t>
      </w:r>
      <w:r w:rsidRPr="004C1B99">
        <w:t xml:space="preserve">Risk Management Series Site and Urban Design for Security Guidance </w:t>
      </w:r>
      <w:proofErr w:type="gramStart"/>
      <w:r w:rsidRPr="004C1B99">
        <w:t>Against</w:t>
      </w:r>
      <w:proofErr w:type="gramEnd"/>
      <w:r w:rsidRPr="004C1B99">
        <w:t xml:space="preserve"> Potential Terrorist Attack December 2007-5.10 PHYSICAL SECURITYLIGHTING</w:t>
      </w:r>
      <w:r>
        <w:t xml:space="preserve">; </w:t>
      </w:r>
      <w:r w:rsidRPr="000027CD">
        <w:t>6.9 PHYSICAL SECURITY LIGHTING</w:t>
      </w:r>
    </w:p>
    <w:p w:rsidR="00BF57AF" w:rsidRDefault="00BF57AF" w:rsidP="00BC7370"/>
    <w:p w:rsidR="00BF57AF" w:rsidRDefault="00BF57AF" w:rsidP="00BC7370">
      <w:r w:rsidRPr="00E961A7">
        <w:t xml:space="preserve">FEMA 543 Risk Management Series </w:t>
      </w:r>
      <w:proofErr w:type="gramStart"/>
      <w:r w:rsidRPr="00E961A7">
        <w:t>For</w:t>
      </w:r>
      <w:proofErr w:type="gramEnd"/>
      <w:r w:rsidRPr="00E961A7">
        <w:t xml:space="preserve"> Improving Critical Facility Safety from Flooding and High Winds, January 2007 </w:t>
      </w:r>
      <w:r w:rsidRPr="0058544B">
        <w:t>3.3.4.2 Exterior-Mounted Electrical and Communications Equipment</w:t>
      </w:r>
      <w:r>
        <w:t>;</w:t>
      </w:r>
    </w:p>
    <w:p w:rsidR="00BF57AF" w:rsidRDefault="00BF57AF" w:rsidP="00BC7370"/>
    <w:p w:rsidR="00BF57AF" w:rsidRPr="0026736F" w:rsidRDefault="00BF57AF" w:rsidP="00285F77">
      <w:r w:rsidRPr="0026736F">
        <w:rPr>
          <w:i/>
          <w:lang w:eastAsia="ja-JP"/>
        </w:rPr>
        <w:t>Guideline for Security Lighting for People, Property and Public Spaces</w:t>
      </w:r>
      <w:r w:rsidRPr="0026736F">
        <w:rPr>
          <w:lang w:eastAsia="ja-JP"/>
        </w:rPr>
        <w:t>, Illuminating Engineering Society of North America, 2003, New York, NY</w:t>
      </w:r>
      <w:proofErr w:type="gramStart"/>
      <w:r w:rsidRPr="0026736F">
        <w:rPr>
          <w:lang w:eastAsia="ja-JP"/>
        </w:rPr>
        <w:t>.</w:t>
      </w:r>
      <w:r w:rsidRPr="0026736F">
        <w:t xml:space="preserve"> </w:t>
      </w:r>
      <w:proofErr w:type="gramEnd"/>
      <w:r w:rsidRPr="0026736F">
        <w:t>(IESNA G-1-03 March 2003)</w:t>
      </w:r>
    </w:p>
    <w:p w:rsidR="00BF57AF" w:rsidRPr="0026736F" w:rsidRDefault="00BF57AF" w:rsidP="0061692E">
      <w:pPr>
        <w:pStyle w:val="HTMLAddress"/>
        <w:rPr>
          <w:rFonts w:ascii="Arial" w:hAnsi="Arial"/>
          <w:sz w:val="22"/>
        </w:rPr>
      </w:pPr>
    </w:p>
    <w:p w:rsidR="00BF57AF" w:rsidRPr="001662C3" w:rsidRDefault="00BF57AF" w:rsidP="00285F77">
      <w:pPr>
        <w:rPr>
          <w:lang w:eastAsia="ja-JP"/>
        </w:rPr>
      </w:pPr>
      <w:r w:rsidRPr="001662C3">
        <w:t>Unified Facilities Criteria (UFC) Design: Interior and Exterior Lighting and Control</w:t>
      </w:r>
      <w:proofErr w:type="gramStart"/>
      <w:r w:rsidRPr="001662C3">
        <w:t xml:space="preserve">. </w:t>
      </w:r>
      <w:proofErr w:type="gramEnd"/>
      <w:r w:rsidRPr="001662C3">
        <w:t>U.S. Department of Defense.UFC 3-530-01 August 2006.</w:t>
      </w:r>
    </w:p>
    <w:p w:rsidR="00BF57AF" w:rsidRDefault="00BF57AF" w:rsidP="001020B6"/>
    <w:p w:rsidR="00BF57AF" w:rsidRPr="007332C8" w:rsidRDefault="00BF57AF" w:rsidP="00342F02">
      <w:pPr>
        <w:pStyle w:val="H7Grey"/>
      </w:pPr>
      <w:r>
        <w:t>Questions: (</w:t>
      </w:r>
      <w:r w:rsidRPr="00625311">
        <w:t>Answer</w:t>
      </w:r>
      <w:r>
        <w:t>/consider</w:t>
      </w:r>
      <w:r w:rsidRPr="00625311">
        <w:t xml:space="preserve"> these questions below for each side i</w:t>
      </w:r>
      <w:r>
        <w:t xml:space="preserve">n the Side Specific Description, in a descriptive, narrative form.) </w:t>
      </w:r>
    </w:p>
    <w:p w:rsidR="00BF57AF" w:rsidRDefault="00BF57AF" w:rsidP="001278D4"/>
    <w:p w:rsidR="00BF57AF" w:rsidRPr="00260DE7" w:rsidRDefault="00BF57AF" w:rsidP="00CD3685">
      <w:pPr>
        <w:pStyle w:val="L1Bullet"/>
      </w:pPr>
      <w:r w:rsidRPr="00260DE7">
        <w:t>Describe the lighting sources on campus (e.g., pole mounted, canopy, wall mounted, landscaping, etc.)</w:t>
      </w:r>
    </w:p>
    <w:p w:rsidR="00BF57AF" w:rsidRPr="00260DE7" w:rsidRDefault="00BF57AF" w:rsidP="00CD3685">
      <w:pPr>
        <w:pStyle w:val="L1Bullet"/>
      </w:pPr>
      <w:r w:rsidRPr="00260DE7">
        <w:t>How and when does the campus lighting activate (timer, photo-sensor, or manual; dusk to dawn, etc?)</w:t>
      </w:r>
    </w:p>
    <w:p w:rsidR="00BF57AF" w:rsidRPr="00260DE7" w:rsidRDefault="00BF57AF" w:rsidP="00CD3685">
      <w:pPr>
        <w:pStyle w:val="L1Bullet"/>
      </w:pPr>
      <w:r w:rsidRPr="00260DE7">
        <w:t xml:space="preserve">While observing during evening hours, does the existing lighting have obvious shadow areas?  </w:t>
      </w:r>
      <w:proofErr w:type="gramStart"/>
      <w:r w:rsidRPr="00260DE7">
        <w:t>Identify any obvious show areas?</w:t>
      </w:r>
      <w:proofErr w:type="gramEnd"/>
    </w:p>
    <w:p w:rsidR="00BF57AF" w:rsidRPr="00260DE7" w:rsidRDefault="00BF57AF" w:rsidP="00CD3685">
      <w:pPr>
        <w:pStyle w:val="L1Bullet"/>
      </w:pPr>
      <w:proofErr w:type="gramStart"/>
      <w:r w:rsidRPr="00260DE7">
        <w:t>Is campus lighting enhanced by adjacent facility or street</w:t>
      </w:r>
      <w:proofErr w:type="gramEnd"/>
      <w:r w:rsidRPr="00260DE7">
        <w:t xml:space="preserve"> lighting?  </w:t>
      </w:r>
      <w:proofErr w:type="gramStart"/>
      <w:r w:rsidRPr="00260DE7">
        <w:t>If so, describe how/where?</w:t>
      </w:r>
      <w:proofErr w:type="gramEnd"/>
    </w:p>
    <w:p w:rsidR="00BF57AF" w:rsidRPr="00260DE7" w:rsidRDefault="00BF57AF" w:rsidP="00CD3685">
      <w:pPr>
        <w:pStyle w:val="L1Bullet"/>
      </w:pPr>
      <w:r w:rsidRPr="00260DE7">
        <w:t>What areas are under emergency lighting</w:t>
      </w:r>
      <w:proofErr w:type="gramStart"/>
      <w:r w:rsidRPr="00260DE7">
        <w:t xml:space="preserve">? </w:t>
      </w:r>
      <w:proofErr w:type="gramEnd"/>
      <w:r w:rsidRPr="00260DE7">
        <w:t>(</w:t>
      </w:r>
      <w:proofErr w:type="gramStart"/>
      <w:r w:rsidRPr="00260DE7">
        <w:t>zones</w:t>
      </w:r>
      <w:proofErr w:type="gramEnd"/>
      <w:r w:rsidRPr="00260DE7">
        <w:t xml:space="preserve"> covered by CCTV, high security areas, stairwells, exit markings, ingress/egress corridors, etc.)</w:t>
      </w:r>
    </w:p>
    <w:p w:rsidR="00BF57AF" w:rsidRPr="00260DE7" w:rsidRDefault="00BF57AF" w:rsidP="00CD3685">
      <w:pPr>
        <w:pStyle w:val="L1Bullet"/>
      </w:pPr>
      <w:r w:rsidRPr="00260DE7">
        <w:lastRenderedPageBreak/>
        <w:t>Is lighting on emergency power circuitry, and, does it have an automatic battery backup?</w:t>
      </w:r>
    </w:p>
    <w:p w:rsidR="00BF57AF" w:rsidRPr="00260DE7" w:rsidRDefault="00BF57AF" w:rsidP="00CD3685">
      <w:pPr>
        <w:pStyle w:val="L1Bullet"/>
      </w:pPr>
      <w:proofErr w:type="gramStart"/>
      <w:r w:rsidRPr="00260DE7">
        <w:t>Is lighting adequately provided</w:t>
      </w:r>
      <w:proofErr w:type="gramEnd"/>
      <w:r w:rsidRPr="00260DE7">
        <w:t xml:space="preserve"> such that a person can recognize a face from about 30 feet away?</w:t>
      </w:r>
    </w:p>
    <w:p w:rsidR="00BF57AF" w:rsidRPr="00260DE7" w:rsidRDefault="00BF57AF" w:rsidP="00CD3685">
      <w:pPr>
        <w:pStyle w:val="L1Bullet"/>
      </w:pPr>
      <w:r w:rsidRPr="00260DE7">
        <w:t xml:space="preserve">Are light fixtures </w:t>
      </w:r>
      <w:proofErr w:type="gramStart"/>
      <w:r w:rsidRPr="00260DE7">
        <w:t>protected</w:t>
      </w:r>
      <w:proofErr w:type="gramEnd"/>
      <w:r w:rsidRPr="00260DE7">
        <w:t xml:space="preserve"> against vandalism or made of vandal resistant materials?</w:t>
      </w:r>
    </w:p>
    <w:p w:rsidR="00BF57AF" w:rsidRPr="002A57B6" w:rsidRDefault="00BF57AF" w:rsidP="001020B6"/>
    <w:p w:rsidR="00BF57AF" w:rsidRPr="00293065" w:rsidRDefault="00BF57AF" w:rsidP="001278D4"/>
    <w:p w:rsidR="00BF57AF" w:rsidRDefault="00BF57AF" w:rsidP="001278D4">
      <w:pPr>
        <w:pStyle w:val="H7Grey"/>
      </w:pPr>
      <w:r>
        <w:t>Side Specific Descriptions:</w:t>
      </w:r>
    </w:p>
    <w:p w:rsidR="00BF57AF" w:rsidRPr="00A53C23" w:rsidRDefault="00BF57AF" w:rsidP="001278D4">
      <w:r>
        <w:t xml:space="preserve">For each side (below) consider the questions (above) and list/describe the types of lighting sources used on this campus?  (e.g., pole mounted, wall mounted, canopy, landscaping, etc.)  </w:t>
      </w:r>
    </w:p>
    <w:p w:rsidR="00BF57AF" w:rsidRDefault="00BF57AF" w:rsidP="001278D4"/>
    <w:p w:rsidR="00BF57AF" w:rsidRPr="00CC4A08" w:rsidRDefault="00BF57AF" w:rsidP="00CC4A08">
      <w:pPr>
        <w:pStyle w:val="SideHeader"/>
        <w:rPr>
          <w:color w:val="FFFFFF"/>
        </w:rPr>
      </w:pPr>
      <w:r w:rsidRPr="00CC4A08">
        <w:rPr>
          <w:color w:val="FFFFFF"/>
        </w:rPr>
        <w:t>Side A: South</w:t>
      </w:r>
    </w:p>
    <w:p w:rsidR="00BF57AF" w:rsidRPr="00CC4A08" w:rsidRDefault="00BF57AF" w:rsidP="00CD3685">
      <w:pPr>
        <w:pStyle w:val="L2SideBullet"/>
      </w:pPr>
    </w:p>
    <w:p w:rsidR="00BF57AF" w:rsidRPr="00CC4A08" w:rsidRDefault="00BF57AF" w:rsidP="00CC4A08">
      <w:pPr>
        <w:pStyle w:val="SideHeader"/>
        <w:rPr>
          <w:color w:val="FFFFFF"/>
        </w:rPr>
      </w:pPr>
      <w:r w:rsidRPr="00CC4A08">
        <w:rPr>
          <w:color w:val="FFFFFF"/>
        </w:rPr>
        <w:t>Side B: West</w:t>
      </w:r>
    </w:p>
    <w:p w:rsidR="00BF57AF" w:rsidRPr="00CD3685" w:rsidRDefault="00BF57AF" w:rsidP="00CD3685">
      <w:pPr>
        <w:pStyle w:val="L2SideBullet"/>
      </w:pPr>
    </w:p>
    <w:p w:rsidR="00BF57AF" w:rsidRPr="00CC4A08" w:rsidRDefault="00BF57AF" w:rsidP="00CC4A08">
      <w:pPr>
        <w:pStyle w:val="SideHeader"/>
        <w:rPr>
          <w:color w:val="FFFFFF"/>
        </w:rPr>
      </w:pPr>
      <w:r w:rsidRPr="00CC4A08">
        <w:rPr>
          <w:color w:val="FFFFFF"/>
        </w:rPr>
        <w:t>Side C: North</w:t>
      </w:r>
    </w:p>
    <w:p w:rsidR="00BF57AF" w:rsidRPr="00CD3685" w:rsidRDefault="00BF57AF" w:rsidP="00CD3685">
      <w:pPr>
        <w:pStyle w:val="L2SideBullet"/>
      </w:pPr>
    </w:p>
    <w:p w:rsidR="00BF57AF" w:rsidRPr="00CC4A08" w:rsidRDefault="00BF57AF" w:rsidP="00CC4A08">
      <w:pPr>
        <w:pStyle w:val="SideHeader"/>
        <w:rPr>
          <w:color w:val="FFFFFF"/>
        </w:rPr>
      </w:pPr>
      <w:r w:rsidRPr="00CC4A08">
        <w:rPr>
          <w:color w:val="FFFFFF"/>
        </w:rPr>
        <w:t>Side D: East</w:t>
      </w:r>
    </w:p>
    <w:p w:rsidR="00BF57AF" w:rsidRPr="00CD3685" w:rsidRDefault="00BF57AF" w:rsidP="00CD3685">
      <w:pPr>
        <w:pStyle w:val="L2Side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2"/>
        <w:gridCol w:w="3522"/>
        <w:gridCol w:w="3522"/>
      </w:tblGrid>
      <w:tr w:rsidR="00BF57AF" w:rsidTr="0049680B">
        <w:tc>
          <w:tcPr>
            <w:tcW w:w="3522" w:type="dxa"/>
          </w:tcPr>
          <w:p w:rsidR="00BF57AF" w:rsidRDefault="00BF57AF" w:rsidP="00283CC9">
            <w:pPr>
              <w:jc w:val="center"/>
              <w:rPr>
                <w:noProof/>
              </w:rPr>
            </w:pPr>
          </w:p>
          <w:p w:rsidR="00BF57AF" w:rsidRDefault="00BF57AF" w:rsidP="00283CC9">
            <w:pPr>
              <w:jc w:val="center"/>
            </w:pPr>
          </w:p>
          <w:p w:rsidR="00BF57AF" w:rsidRDefault="00BF57AF" w:rsidP="00283CC9">
            <w:pPr>
              <w:jc w:val="center"/>
            </w:pPr>
          </w:p>
          <w:p w:rsidR="00BF57AF" w:rsidRDefault="00BF57AF" w:rsidP="00283CC9">
            <w:pPr>
              <w:jc w:val="center"/>
            </w:pPr>
          </w:p>
          <w:p w:rsidR="00BF57AF" w:rsidRDefault="00BF57AF" w:rsidP="00283CC9">
            <w:pPr>
              <w:jc w:val="center"/>
            </w:pPr>
          </w:p>
          <w:p w:rsidR="00BF57AF" w:rsidRDefault="00BF57AF" w:rsidP="00283CC9">
            <w:pPr>
              <w:jc w:val="center"/>
            </w:pPr>
          </w:p>
          <w:p w:rsidR="00BF57AF" w:rsidRDefault="00BF57AF" w:rsidP="00283CC9">
            <w:pPr>
              <w:jc w:val="center"/>
            </w:pPr>
          </w:p>
          <w:p w:rsidR="00BF57AF" w:rsidRDefault="00BF57AF" w:rsidP="00283CC9">
            <w:pPr>
              <w:jc w:val="center"/>
            </w:pPr>
          </w:p>
        </w:tc>
        <w:tc>
          <w:tcPr>
            <w:tcW w:w="3522" w:type="dxa"/>
          </w:tcPr>
          <w:p w:rsidR="00BF57AF" w:rsidRDefault="00BF57AF" w:rsidP="00283CC9">
            <w:pPr>
              <w:jc w:val="center"/>
            </w:pPr>
          </w:p>
        </w:tc>
        <w:tc>
          <w:tcPr>
            <w:tcW w:w="3522" w:type="dxa"/>
          </w:tcPr>
          <w:p w:rsidR="00BF57AF" w:rsidRDefault="00BF57AF" w:rsidP="00283CC9">
            <w:pPr>
              <w:jc w:val="center"/>
            </w:pPr>
          </w:p>
        </w:tc>
      </w:tr>
      <w:tr w:rsidR="00BF57AF" w:rsidTr="0049680B">
        <w:tc>
          <w:tcPr>
            <w:tcW w:w="3522" w:type="dxa"/>
          </w:tcPr>
          <w:p w:rsidR="00BF57AF" w:rsidRDefault="00BF57AF" w:rsidP="00283CC9">
            <w:pPr>
              <w:jc w:val="center"/>
            </w:pPr>
          </w:p>
        </w:tc>
        <w:tc>
          <w:tcPr>
            <w:tcW w:w="3522" w:type="dxa"/>
          </w:tcPr>
          <w:p w:rsidR="00BF57AF" w:rsidRDefault="00BF57AF" w:rsidP="00283CC9">
            <w:pPr>
              <w:jc w:val="center"/>
            </w:pPr>
          </w:p>
        </w:tc>
        <w:tc>
          <w:tcPr>
            <w:tcW w:w="3522" w:type="dxa"/>
          </w:tcPr>
          <w:p w:rsidR="00BF57AF" w:rsidRDefault="00BF57AF" w:rsidP="00C93570"/>
        </w:tc>
      </w:tr>
    </w:tbl>
    <w:p w:rsidR="00BF57AF" w:rsidRDefault="00BF57AF" w:rsidP="00640A8F">
      <w:pPr>
        <w:jc w:val="center"/>
      </w:pPr>
    </w:p>
    <w:p w:rsidR="00BF57AF" w:rsidRDefault="00BF57AF" w:rsidP="00640A8F">
      <w:pPr>
        <w:jc w:val="center"/>
      </w:pPr>
    </w:p>
    <w:p w:rsidR="00BF57AF" w:rsidRDefault="00BF57AF" w:rsidP="00640A8F">
      <w:pPr>
        <w:jc w:val="center"/>
      </w:pPr>
    </w:p>
    <w:p w:rsidR="00BF57AF" w:rsidRDefault="00BF57AF" w:rsidP="00B23C79">
      <w:pPr>
        <w:pStyle w:val="H2Options"/>
        <w:rPr>
          <w:noProof/>
        </w:rPr>
      </w:pPr>
      <w:bookmarkStart w:id="64" w:name="_Toc267406916"/>
      <w:bookmarkStart w:id="65" w:name="_Toc268700506"/>
      <w:bookmarkStart w:id="66" w:name="_Toc278786467"/>
      <w:bookmarkStart w:id="67" w:name="_Toc278793165"/>
      <w:r>
        <w:rPr>
          <w:noProof/>
        </w:rPr>
        <w:t xml:space="preserve">Options for Consideration – </w:t>
      </w:r>
      <w:bookmarkEnd w:id="64"/>
      <w:r>
        <w:rPr>
          <w:noProof/>
        </w:rPr>
        <w:t>Lighting</w:t>
      </w:r>
      <w:bookmarkEnd w:id="65"/>
      <w:bookmarkEnd w:id="66"/>
      <w:bookmarkEnd w:id="67"/>
    </w:p>
    <w:p w:rsidR="00BF57AF" w:rsidRPr="00884271" w:rsidRDefault="00BF57AF" w:rsidP="00884271">
      <w:pPr>
        <w:pStyle w:val="L2Option"/>
      </w:pPr>
    </w:p>
    <w:p w:rsidR="00BF57AF" w:rsidRDefault="00BF57AF" w:rsidP="00884271"/>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Default="00BF57AF" w:rsidP="00884271"/>
    <w:p w:rsidR="00BF57AF" w:rsidRDefault="00BF57AF" w:rsidP="00A623D8">
      <w:pPr>
        <w:pStyle w:val="Heading1"/>
      </w:pPr>
      <w:bookmarkStart w:id="68" w:name="_VII._Signage"/>
      <w:bookmarkStart w:id="69" w:name="_Toc260761879"/>
      <w:bookmarkStart w:id="70" w:name="_Toc261612485"/>
      <w:bookmarkStart w:id="71" w:name="_Toc268700507"/>
      <w:bookmarkStart w:id="72" w:name="_Toc278786468"/>
      <w:bookmarkStart w:id="73" w:name="_Toc278793166"/>
      <w:bookmarkEnd w:id="68"/>
      <w:r>
        <w:t>VII. Signage</w:t>
      </w:r>
      <w:bookmarkEnd w:id="69"/>
      <w:bookmarkEnd w:id="70"/>
      <w:bookmarkEnd w:id="71"/>
      <w:bookmarkEnd w:id="72"/>
      <w:bookmarkEnd w:id="73"/>
    </w:p>
    <w:p w:rsidR="00BF57AF" w:rsidRDefault="00BF57AF" w:rsidP="00A623D8"/>
    <w:p w:rsidR="00BF57AF" w:rsidRPr="002F0171" w:rsidRDefault="00BF57AF" w:rsidP="00BC7370">
      <w:pPr>
        <w:pStyle w:val="H7Grey"/>
      </w:pPr>
      <w:r w:rsidRPr="00BC7370">
        <w:t>Guidance</w:t>
      </w:r>
      <w:r w:rsidRPr="002F0171">
        <w:t>:</w:t>
      </w:r>
    </w:p>
    <w:p w:rsidR="00BF57AF" w:rsidRDefault="00BF57AF" w:rsidP="00BC7370">
      <w:r w:rsidRPr="002F0171">
        <w:t>Sign</w:t>
      </w:r>
      <w:r>
        <w:t>age</w:t>
      </w:r>
      <w:r w:rsidRPr="002F0171">
        <w:t xml:space="preserve"> should be </w:t>
      </w:r>
      <w:r>
        <w:t>used</w:t>
      </w:r>
      <w:r w:rsidRPr="002F0171">
        <w:t xml:space="preserve"> to assist in controlling authorized entry, deter</w:t>
      </w:r>
      <w:r>
        <w:t>ring</w:t>
      </w:r>
      <w:r w:rsidRPr="002F0171">
        <w:t xml:space="preserve"> una</w:t>
      </w:r>
      <w:r>
        <w:t>uthorized entry, and to precluding</w:t>
      </w:r>
      <w:r w:rsidRPr="002F0171">
        <w:t xml:space="preserve"> accidental entry</w:t>
      </w:r>
      <w:proofErr w:type="gramStart"/>
      <w:r w:rsidRPr="002F0171">
        <w:t xml:space="preserve">. </w:t>
      </w:r>
      <w:proofErr w:type="gramEnd"/>
      <w:r w:rsidRPr="002F0171">
        <w:t>Signs should be plainly displayed and legible fro</w:t>
      </w:r>
      <w:r>
        <w:t xml:space="preserve">m any approach to the perimeter, and from within the property boundaries, </w:t>
      </w:r>
      <w:r w:rsidRPr="002F0171">
        <w:t>from a reasonable distance</w:t>
      </w:r>
      <w:proofErr w:type="gramStart"/>
      <w:r w:rsidRPr="002F0171">
        <w:t xml:space="preserve">. </w:t>
      </w:r>
      <w:proofErr w:type="gramEnd"/>
      <w:r w:rsidRPr="002F0171">
        <w:t xml:space="preserve">Signs </w:t>
      </w:r>
      <w:proofErr w:type="gramStart"/>
      <w:r w:rsidRPr="002F0171">
        <w:t>should be standardized</w:t>
      </w:r>
      <w:proofErr w:type="gramEnd"/>
      <w:r w:rsidRPr="002F0171">
        <w:t xml:space="preserve"> to give clear, consistent, concise and r</w:t>
      </w:r>
      <w:r>
        <w:t>eadable messages that clearly identify areas of general accessibility and controlled entry.</w:t>
      </w:r>
    </w:p>
    <w:p w:rsidR="00BF57AF" w:rsidRPr="00974A7D" w:rsidRDefault="00BF57AF" w:rsidP="00BC7370"/>
    <w:p w:rsidR="00BF57AF" w:rsidRPr="00974A7D" w:rsidRDefault="00BF57AF" w:rsidP="00EE60A7">
      <w:pPr>
        <w:widowControl w:val="0"/>
        <w:autoSpaceDE w:val="0"/>
        <w:autoSpaceDN w:val="0"/>
        <w:adjustRightInd w:val="0"/>
        <w:jc w:val="left"/>
        <w:rPr>
          <w:rFonts w:cs="Utopia-Regular"/>
          <w:szCs w:val="21"/>
        </w:rPr>
      </w:pPr>
      <w:r w:rsidRPr="00EE60A7">
        <w:rPr>
          <w:rFonts w:cs="Utopia-Regular"/>
          <w:szCs w:val="21"/>
        </w:rPr>
        <w:t>For example, signage and graphics tell users about entrances and exits, direction of traffic flow, unauthorized areas, use of video surveillance, fire exits and alarms, panic buttons and intercoms f</w:t>
      </w:r>
      <w:r w:rsidRPr="00974A7D">
        <w:rPr>
          <w:rFonts w:cs="Utopia-Regular"/>
          <w:szCs w:val="21"/>
        </w:rPr>
        <w:t xml:space="preserve">or assistance, weapons policy, etc. </w:t>
      </w:r>
    </w:p>
    <w:p w:rsidR="00BF57AF" w:rsidRPr="00974A7D" w:rsidRDefault="00BF57AF" w:rsidP="00030F8A">
      <w:pPr>
        <w:widowControl w:val="0"/>
        <w:autoSpaceDE w:val="0"/>
        <w:autoSpaceDN w:val="0"/>
        <w:adjustRightInd w:val="0"/>
        <w:jc w:val="left"/>
        <w:rPr>
          <w:szCs w:val="17"/>
        </w:rPr>
      </w:pPr>
    </w:p>
    <w:p w:rsidR="00BF57AF" w:rsidRPr="00974A7D" w:rsidRDefault="00BF57AF" w:rsidP="0051120B">
      <w:pPr>
        <w:widowControl w:val="0"/>
        <w:autoSpaceDE w:val="0"/>
        <w:autoSpaceDN w:val="0"/>
        <w:adjustRightInd w:val="0"/>
        <w:jc w:val="left"/>
        <w:rPr>
          <w:rFonts w:cs="CenturyGothic-Bold"/>
          <w:b/>
          <w:bCs/>
          <w:szCs w:val="19"/>
        </w:rPr>
      </w:pPr>
      <w:r w:rsidRPr="00974A7D">
        <w:rPr>
          <w:rFonts w:cs="CenturyGothic-Bold"/>
          <w:b/>
          <w:bCs/>
          <w:szCs w:val="19"/>
        </w:rPr>
        <w:t>1. SIGN DESIGN</w:t>
      </w:r>
    </w:p>
    <w:p w:rsidR="00BF57AF" w:rsidRPr="00974A7D" w:rsidRDefault="00BF57AF" w:rsidP="00EE60A7">
      <w:pPr>
        <w:widowControl w:val="0"/>
        <w:autoSpaceDE w:val="0"/>
        <w:autoSpaceDN w:val="0"/>
        <w:adjustRightInd w:val="0"/>
        <w:jc w:val="left"/>
        <w:rPr>
          <w:rFonts w:cs="CenturyGothic-Bold"/>
          <w:szCs w:val="19"/>
        </w:rPr>
      </w:pPr>
      <w:r w:rsidRPr="00974A7D">
        <w:rPr>
          <w:rFonts w:cs="CenturyGothic-Bold"/>
          <w:szCs w:val="19"/>
        </w:rPr>
        <w:t xml:space="preserve">Signs should be large, </w:t>
      </w:r>
      <w:r w:rsidRPr="00EE60A7">
        <w:rPr>
          <w:rFonts w:cs="CenturyGothic-Bold"/>
          <w:szCs w:val="19"/>
        </w:rPr>
        <w:t>legible and identifiable</w:t>
      </w:r>
      <w:proofErr w:type="gramStart"/>
      <w:r w:rsidRPr="00EE60A7">
        <w:rPr>
          <w:rFonts w:cs="CenturyGothic-Bold"/>
          <w:szCs w:val="19"/>
        </w:rPr>
        <w:t xml:space="preserve">. </w:t>
      </w:r>
      <w:proofErr w:type="gramEnd"/>
      <w:r w:rsidRPr="00EE60A7">
        <w:rPr>
          <w:rFonts w:cs="CenturyGothic-Bold"/>
          <w:szCs w:val="19"/>
        </w:rPr>
        <w:t>The use of strong colors, standard symbols, simple shapes and graphics helps the reader understand the sign’s message.</w:t>
      </w:r>
    </w:p>
    <w:p w:rsidR="00BF57AF" w:rsidRPr="00974A7D" w:rsidRDefault="00BF57AF" w:rsidP="0051120B">
      <w:pPr>
        <w:widowControl w:val="0"/>
        <w:autoSpaceDE w:val="0"/>
        <w:autoSpaceDN w:val="0"/>
        <w:adjustRightInd w:val="0"/>
        <w:jc w:val="left"/>
        <w:rPr>
          <w:rFonts w:cs="CenturyGothic-Bold"/>
          <w:b/>
          <w:bCs/>
          <w:szCs w:val="19"/>
        </w:rPr>
      </w:pPr>
    </w:p>
    <w:p w:rsidR="00BF57AF" w:rsidRPr="00974A7D" w:rsidRDefault="00BF57AF" w:rsidP="0051120B">
      <w:pPr>
        <w:widowControl w:val="0"/>
        <w:autoSpaceDE w:val="0"/>
        <w:autoSpaceDN w:val="0"/>
        <w:adjustRightInd w:val="0"/>
        <w:jc w:val="left"/>
        <w:rPr>
          <w:rFonts w:cs="CenturyGothic-Bold"/>
          <w:b/>
          <w:bCs/>
          <w:szCs w:val="19"/>
        </w:rPr>
      </w:pPr>
      <w:proofErr w:type="gramStart"/>
      <w:r w:rsidRPr="00974A7D">
        <w:rPr>
          <w:rFonts w:cs="CenturyGothic-Bold"/>
          <w:b/>
          <w:bCs/>
          <w:szCs w:val="19"/>
        </w:rPr>
        <w:t>2</w:t>
      </w:r>
      <w:proofErr w:type="gramEnd"/>
      <w:r w:rsidRPr="00974A7D">
        <w:rPr>
          <w:rFonts w:cs="CenturyGothic-Bold"/>
          <w:b/>
          <w:bCs/>
          <w:szCs w:val="19"/>
        </w:rPr>
        <w:t xml:space="preserve"> MESSAGE</w:t>
      </w:r>
    </w:p>
    <w:p w:rsidR="00BF57AF" w:rsidRPr="00974A7D" w:rsidRDefault="00BF57AF" w:rsidP="0051120B">
      <w:pPr>
        <w:widowControl w:val="0"/>
        <w:autoSpaceDE w:val="0"/>
        <w:autoSpaceDN w:val="0"/>
        <w:adjustRightInd w:val="0"/>
        <w:jc w:val="left"/>
        <w:rPr>
          <w:rFonts w:cs="CenturyGothic-Bold"/>
          <w:szCs w:val="19"/>
        </w:rPr>
      </w:pPr>
      <w:r w:rsidRPr="00974A7D">
        <w:rPr>
          <w:rFonts w:cs="CenturyGothic-Bold"/>
          <w:szCs w:val="19"/>
        </w:rPr>
        <w:t xml:space="preserve">Signs should convey the message with adequate information.  The message should be </w:t>
      </w:r>
      <w:proofErr w:type="gramStart"/>
      <w:r w:rsidRPr="00974A7D">
        <w:rPr>
          <w:rFonts w:cs="CenturyGothic-Bold"/>
          <w:szCs w:val="19"/>
        </w:rPr>
        <w:t>conveyed  in</w:t>
      </w:r>
      <w:proofErr w:type="gramEnd"/>
      <w:r w:rsidRPr="00974A7D">
        <w:rPr>
          <w:rFonts w:cs="CenturyGothic-Bold"/>
          <w:szCs w:val="19"/>
        </w:rPr>
        <w:t xml:space="preserve"> suitable language(s) or pictographs.</w:t>
      </w:r>
    </w:p>
    <w:p w:rsidR="00BF57AF" w:rsidRPr="00974A7D" w:rsidRDefault="00BF57AF" w:rsidP="0051120B">
      <w:pPr>
        <w:widowControl w:val="0"/>
        <w:autoSpaceDE w:val="0"/>
        <w:autoSpaceDN w:val="0"/>
        <w:adjustRightInd w:val="0"/>
        <w:jc w:val="left"/>
        <w:rPr>
          <w:rFonts w:cs="CenturyGothic-Bold"/>
          <w:b/>
          <w:bCs/>
          <w:szCs w:val="19"/>
        </w:rPr>
      </w:pPr>
    </w:p>
    <w:p w:rsidR="00BF57AF" w:rsidRPr="00974A7D" w:rsidRDefault="00BF57AF" w:rsidP="0051120B">
      <w:pPr>
        <w:widowControl w:val="0"/>
        <w:autoSpaceDE w:val="0"/>
        <w:autoSpaceDN w:val="0"/>
        <w:adjustRightInd w:val="0"/>
        <w:jc w:val="left"/>
        <w:rPr>
          <w:rFonts w:cs="CenturyGothic-Bold"/>
          <w:b/>
          <w:bCs/>
          <w:szCs w:val="19"/>
        </w:rPr>
      </w:pPr>
      <w:r w:rsidRPr="00974A7D">
        <w:rPr>
          <w:rFonts w:cs="CenturyGothic-Bold"/>
          <w:b/>
          <w:bCs/>
          <w:szCs w:val="19"/>
        </w:rPr>
        <w:t>3. SIGN LOCATION</w:t>
      </w:r>
    </w:p>
    <w:p w:rsidR="00BF57AF" w:rsidRPr="00974A7D" w:rsidRDefault="00BF57AF" w:rsidP="0051120B">
      <w:pPr>
        <w:widowControl w:val="0"/>
        <w:autoSpaceDE w:val="0"/>
        <w:autoSpaceDN w:val="0"/>
        <w:adjustRightInd w:val="0"/>
        <w:jc w:val="left"/>
        <w:rPr>
          <w:rFonts w:cs="CenturyGothic-Bold"/>
          <w:szCs w:val="19"/>
        </w:rPr>
      </w:pPr>
      <w:r w:rsidRPr="00974A7D">
        <w:rPr>
          <w:rFonts w:cs="CenturyGothic-Bold"/>
          <w:szCs w:val="19"/>
        </w:rPr>
        <w:t>Signs should be strategically located at entrances and near activity nodes (e.g.,</w:t>
      </w:r>
      <w:r>
        <w:rPr>
          <w:rFonts w:cs="CenturyGothic-Bold"/>
          <w:szCs w:val="19"/>
        </w:rPr>
        <w:t xml:space="preserve"> i</w:t>
      </w:r>
      <w:r w:rsidRPr="00974A7D">
        <w:rPr>
          <w:rFonts w:cs="CenturyGothic-Bold"/>
          <w:szCs w:val="19"/>
        </w:rPr>
        <w:t>ntersections of corridors or paths) and placed for visibility at an appropriate height.</w:t>
      </w:r>
    </w:p>
    <w:p w:rsidR="00BF57AF" w:rsidRPr="00974A7D" w:rsidRDefault="00BF57AF" w:rsidP="0051120B">
      <w:pPr>
        <w:widowControl w:val="0"/>
        <w:autoSpaceDE w:val="0"/>
        <w:autoSpaceDN w:val="0"/>
        <w:adjustRightInd w:val="0"/>
        <w:jc w:val="left"/>
        <w:rPr>
          <w:rFonts w:cs="CenturyGothic-Bold"/>
          <w:b/>
          <w:bCs/>
          <w:szCs w:val="19"/>
        </w:rPr>
      </w:pPr>
    </w:p>
    <w:p w:rsidR="00BF57AF" w:rsidRPr="00974A7D" w:rsidRDefault="00BF57AF" w:rsidP="0051120B">
      <w:pPr>
        <w:widowControl w:val="0"/>
        <w:autoSpaceDE w:val="0"/>
        <w:autoSpaceDN w:val="0"/>
        <w:adjustRightInd w:val="0"/>
        <w:jc w:val="left"/>
        <w:rPr>
          <w:rFonts w:cs="CenturyGothic-Bold"/>
          <w:b/>
          <w:bCs/>
          <w:szCs w:val="19"/>
        </w:rPr>
      </w:pPr>
      <w:r w:rsidRPr="00974A7D">
        <w:rPr>
          <w:rFonts w:cs="CenturyGothic-Bold"/>
          <w:b/>
          <w:bCs/>
          <w:szCs w:val="19"/>
        </w:rPr>
        <w:t>4. MAINTENANCE</w:t>
      </w:r>
    </w:p>
    <w:p w:rsidR="00BF57AF" w:rsidRPr="00974A7D" w:rsidRDefault="00BF57AF" w:rsidP="0051120B">
      <w:pPr>
        <w:widowControl w:val="0"/>
        <w:autoSpaceDE w:val="0"/>
        <w:autoSpaceDN w:val="0"/>
        <w:adjustRightInd w:val="0"/>
        <w:jc w:val="left"/>
        <w:rPr>
          <w:rFonts w:cs="CenturyGothic-Bold"/>
          <w:szCs w:val="19"/>
        </w:rPr>
      </w:pPr>
      <w:r w:rsidRPr="00974A7D">
        <w:rPr>
          <w:rFonts w:cs="CenturyGothic-Bold"/>
          <w:szCs w:val="19"/>
        </w:rPr>
        <w:t>Signs should be maintained on a regular basis to ensure that they are visible</w:t>
      </w:r>
      <w:proofErr w:type="gramStart"/>
      <w:r w:rsidRPr="00974A7D">
        <w:rPr>
          <w:rFonts w:cs="CenturyGothic-Bold"/>
          <w:szCs w:val="19"/>
        </w:rPr>
        <w:t xml:space="preserve">. </w:t>
      </w:r>
      <w:proofErr w:type="gramEnd"/>
      <w:r w:rsidRPr="00974A7D">
        <w:rPr>
          <w:rFonts w:cs="CenturyGothic-Bold"/>
          <w:szCs w:val="19"/>
        </w:rPr>
        <w:t>This may involve trimming any landscaping growth or cleaning the sign.</w:t>
      </w:r>
    </w:p>
    <w:p w:rsidR="00BF57AF" w:rsidRPr="00974A7D" w:rsidRDefault="00BF57AF" w:rsidP="0051120B">
      <w:pPr>
        <w:widowControl w:val="0"/>
        <w:autoSpaceDE w:val="0"/>
        <w:autoSpaceDN w:val="0"/>
        <w:adjustRightInd w:val="0"/>
        <w:jc w:val="left"/>
        <w:rPr>
          <w:rFonts w:cs="CenturyGothic-Bold"/>
          <w:b/>
          <w:bCs/>
          <w:szCs w:val="19"/>
        </w:rPr>
      </w:pPr>
    </w:p>
    <w:p w:rsidR="00BF57AF" w:rsidRPr="00974A7D" w:rsidRDefault="00BF57AF" w:rsidP="0051120B">
      <w:pPr>
        <w:widowControl w:val="0"/>
        <w:autoSpaceDE w:val="0"/>
        <w:autoSpaceDN w:val="0"/>
        <w:adjustRightInd w:val="0"/>
        <w:jc w:val="left"/>
        <w:rPr>
          <w:rFonts w:cs="CenturyGothic-Bold"/>
          <w:b/>
          <w:bCs/>
          <w:szCs w:val="19"/>
        </w:rPr>
      </w:pPr>
      <w:r w:rsidRPr="00974A7D">
        <w:rPr>
          <w:rFonts w:cs="CenturyGothic-Bold"/>
          <w:b/>
          <w:bCs/>
          <w:szCs w:val="19"/>
        </w:rPr>
        <w:t>5. MAPS</w:t>
      </w:r>
    </w:p>
    <w:p w:rsidR="00BF57AF" w:rsidRPr="00974A7D" w:rsidRDefault="00BF57AF" w:rsidP="0051120B">
      <w:pPr>
        <w:widowControl w:val="0"/>
        <w:autoSpaceDE w:val="0"/>
        <w:autoSpaceDN w:val="0"/>
        <w:adjustRightInd w:val="0"/>
        <w:jc w:val="left"/>
        <w:rPr>
          <w:rFonts w:cs="CenturyGothic-Bold"/>
          <w:szCs w:val="19"/>
        </w:rPr>
      </w:pPr>
      <w:r w:rsidRPr="00974A7D">
        <w:rPr>
          <w:rFonts w:cs="CenturyGothic-Bold"/>
          <w:szCs w:val="19"/>
        </w:rPr>
        <w:t>In large campuses and buildings, maps containing information appropriate to the different needs of various groups of users should be available.</w:t>
      </w:r>
    </w:p>
    <w:p w:rsidR="00BF57AF" w:rsidRPr="00974A7D" w:rsidRDefault="00BF57AF" w:rsidP="0051120B">
      <w:pPr>
        <w:widowControl w:val="0"/>
        <w:autoSpaceDE w:val="0"/>
        <w:autoSpaceDN w:val="0"/>
        <w:adjustRightInd w:val="0"/>
        <w:jc w:val="left"/>
        <w:rPr>
          <w:rFonts w:cs="CenturyGothic-Bold"/>
          <w:b/>
          <w:bCs/>
          <w:szCs w:val="19"/>
        </w:rPr>
      </w:pPr>
    </w:p>
    <w:p w:rsidR="00BF57AF" w:rsidRPr="00974A7D" w:rsidRDefault="00BF57AF" w:rsidP="0051120B">
      <w:pPr>
        <w:widowControl w:val="0"/>
        <w:autoSpaceDE w:val="0"/>
        <w:autoSpaceDN w:val="0"/>
        <w:adjustRightInd w:val="0"/>
        <w:jc w:val="left"/>
        <w:rPr>
          <w:rFonts w:cs="CenturyGothic-Bold"/>
          <w:b/>
          <w:bCs/>
          <w:szCs w:val="19"/>
        </w:rPr>
      </w:pPr>
      <w:r w:rsidRPr="00974A7D">
        <w:rPr>
          <w:rFonts w:cs="CenturyGothic-Bold"/>
          <w:b/>
          <w:bCs/>
          <w:szCs w:val="19"/>
        </w:rPr>
        <w:t>6. HOURS OF OPERATION</w:t>
      </w:r>
    </w:p>
    <w:p w:rsidR="00BF57AF" w:rsidRPr="00974A7D" w:rsidRDefault="00BF57AF" w:rsidP="0051120B">
      <w:pPr>
        <w:widowControl w:val="0"/>
        <w:autoSpaceDE w:val="0"/>
        <w:autoSpaceDN w:val="0"/>
        <w:adjustRightInd w:val="0"/>
        <w:jc w:val="left"/>
        <w:rPr>
          <w:rFonts w:cs="Utopia-Regular"/>
          <w:szCs w:val="21"/>
        </w:rPr>
      </w:pPr>
      <w:r w:rsidRPr="00974A7D">
        <w:rPr>
          <w:rFonts w:cs="CenturyGothic-Bold"/>
          <w:szCs w:val="19"/>
        </w:rPr>
        <w:t xml:space="preserve">Where and when exits are closed </w:t>
      </w:r>
      <w:proofErr w:type="gramStart"/>
      <w:r w:rsidRPr="00974A7D">
        <w:rPr>
          <w:rFonts w:cs="CenturyGothic-Bold"/>
          <w:szCs w:val="19"/>
        </w:rPr>
        <w:t>should be indicated</w:t>
      </w:r>
      <w:proofErr w:type="gramEnd"/>
      <w:r w:rsidRPr="00974A7D">
        <w:rPr>
          <w:rFonts w:cs="CenturyGothic-Bold"/>
          <w:szCs w:val="19"/>
        </w:rPr>
        <w:t xml:space="preserve"> at the entrance of a route.</w:t>
      </w:r>
    </w:p>
    <w:p w:rsidR="00BF57AF" w:rsidRPr="006C2E54" w:rsidRDefault="00BF57AF" w:rsidP="001A1A4E">
      <w:pPr>
        <w:rPr>
          <w:b/>
          <w:i/>
        </w:rPr>
      </w:pPr>
    </w:p>
    <w:p w:rsidR="00BF57AF" w:rsidRPr="00F25BAF" w:rsidRDefault="00BF57AF" w:rsidP="001A1A4E"/>
    <w:p w:rsidR="00BF57AF" w:rsidRPr="00C5716B" w:rsidRDefault="00BF57AF" w:rsidP="001A1A4E">
      <w:pPr>
        <w:pStyle w:val="H7Grey"/>
      </w:pPr>
      <w:r w:rsidRPr="00C5716B">
        <w:t>References:</w:t>
      </w:r>
    </w:p>
    <w:p w:rsidR="00BF57AF" w:rsidRPr="00C5716B" w:rsidRDefault="00BF57AF" w:rsidP="001A1A4E">
      <w:r w:rsidRPr="00C5716B">
        <w:t xml:space="preserve">FEMA 426 Risk Management Series Primer for Design of Commercial Buildings to Mitigate Terrorist Attacks December 2003 2.6 Signage; </w:t>
      </w:r>
    </w:p>
    <w:p w:rsidR="00BF57AF" w:rsidRDefault="00BF57AF" w:rsidP="001A1A4E"/>
    <w:p w:rsidR="00BF57AF" w:rsidRPr="00C5716B" w:rsidRDefault="00BF57AF" w:rsidP="00D82A5C">
      <w:r w:rsidRPr="00C5716B">
        <w:t xml:space="preserve">FEMA 430 Risk Management Series Site and Urban Design for Security Guidance </w:t>
      </w:r>
      <w:proofErr w:type="gramStart"/>
      <w:r w:rsidRPr="00C5716B">
        <w:t>Against</w:t>
      </w:r>
      <w:proofErr w:type="gramEnd"/>
      <w:r w:rsidRPr="00C5716B">
        <w:t xml:space="preserve"> Potential Terrorist Attack December 2007- 5.7 Signage;</w:t>
      </w:r>
      <w:r>
        <w:t xml:space="preserve"> </w:t>
      </w:r>
      <w:r w:rsidRPr="00C5716B">
        <w:t>Florida Statutes 810.09 and 810.011 </w:t>
      </w:r>
    </w:p>
    <w:p w:rsidR="00BF57AF" w:rsidRDefault="00BF57AF" w:rsidP="00D82A5C">
      <w:pPr>
        <w:rPr>
          <w:rFonts w:cs="Arial"/>
          <w:szCs w:val="22"/>
        </w:rPr>
      </w:pPr>
    </w:p>
    <w:p w:rsidR="00BF57AF" w:rsidRDefault="00BF57AF" w:rsidP="00D82A5C">
      <w:pPr>
        <w:rPr>
          <w:rFonts w:cs="Arial"/>
          <w:szCs w:val="22"/>
        </w:rPr>
      </w:pPr>
    </w:p>
    <w:p w:rsidR="00BF57AF" w:rsidRDefault="00BF57AF" w:rsidP="00D82A5C">
      <w:pPr>
        <w:rPr>
          <w:rFonts w:cs="Arial"/>
          <w:szCs w:val="22"/>
        </w:rPr>
      </w:pPr>
    </w:p>
    <w:p w:rsidR="00BF57AF" w:rsidRDefault="00BF57AF" w:rsidP="00D82A5C">
      <w:pPr>
        <w:rPr>
          <w:rFonts w:cs="Arial"/>
          <w:szCs w:val="22"/>
        </w:rPr>
      </w:pPr>
    </w:p>
    <w:p w:rsidR="00BF57AF" w:rsidRDefault="00BF57AF" w:rsidP="00D82A5C">
      <w:pPr>
        <w:rPr>
          <w:rFonts w:cs="Arial"/>
          <w:szCs w:val="22"/>
        </w:rPr>
      </w:pPr>
    </w:p>
    <w:p w:rsidR="00BF57AF" w:rsidRDefault="00BF57AF" w:rsidP="00D82A5C">
      <w:pPr>
        <w:rPr>
          <w:rFonts w:cs="Arial"/>
          <w:szCs w:val="22"/>
        </w:rPr>
      </w:pPr>
    </w:p>
    <w:p w:rsidR="00BF57AF" w:rsidRDefault="00BF57AF" w:rsidP="00D82A5C">
      <w:pPr>
        <w:rPr>
          <w:rFonts w:cs="Arial"/>
          <w:szCs w:val="22"/>
        </w:rPr>
      </w:pPr>
    </w:p>
    <w:p w:rsidR="00BF57AF" w:rsidRDefault="00BF57AF" w:rsidP="00D82A5C">
      <w:pPr>
        <w:rPr>
          <w:rFonts w:cs="Arial"/>
          <w:szCs w:val="22"/>
        </w:rPr>
      </w:pPr>
    </w:p>
    <w:p w:rsidR="00BF57AF" w:rsidRDefault="00BF57AF" w:rsidP="00D82A5C">
      <w:pPr>
        <w:rPr>
          <w:rFonts w:cs="Arial"/>
          <w:szCs w:val="22"/>
        </w:rPr>
      </w:pPr>
    </w:p>
    <w:p w:rsidR="00BF57AF" w:rsidRDefault="00BF57AF" w:rsidP="00D82A5C">
      <w:pPr>
        <w:rPr>
          <w:rFonts w:cs="Arial"/>
          <w:szCs w:val="22"/>
        </w:rPr>
      </w:pPr>
    </w:p>
    <w:p w:rsidR="00BF57AF" w:rsidRPr="00C5716B" w:rsidRDefault="00BF57AF" w:rsidP="00D82A5C">
      <w:pPr>
        <w:pStyle w:val="H7Grey"/>
      </w:pPr>
      <w:r w:rsidRPr="00C5716B">
        <w:t>Questions:</w:t>
      </w:r>
      <w:r>
        <w:t xml:space="preserve"> (Answer the questions below in a descriptive, narrative form.) </w:t>
      </w:r>
    </w:p>
    <w:p w:rsidR="00BF57AF" w:rsidRPr="00C5716B" w:rsidRDefault="00BF57AF" w:rsidP="00D82A5C">
      <w:pPr>
        <w:rPr>
          <w:rFonts w:cs="Arial"/>
          <w:szCs w:val="22"/>
        </w:rPr>
      </w:pPr>
    </w:p>
    <w:p w:rsidR="00BF57AF" w:rsidRPr="008B55B7" w:rsidRDefault="00BF57AF" w:rsidP="00CD3685">
      <w:pPr>
        <w:pStyle w:val="L1Bullet"/>
      </w:pPr>
      <w:r w:rsidRPr="008B55B7">
        <w:t>Define how directional and no trespassing signage are posted</w:t>
      </w:r>
      <w:proofErr w:type="gramStart"/>
      <w:r w:rsidRPr="008B55B7">
        <w:t xml:space="preserve">. </w:t>
      </w:r>
      <w:proofErr w:type="gramEnd"/>
      <w:r w:rsidRPr="008B55B7">
        <w:t>(e.g. perimeters and building entrances)</w:t>
      </w:r>
    </w:p>
    <w:p w:rsidR="00BF57AF" w:rsidRPr="00CD3685" w:rsidRDefault="00BF57AF" w:rsidP="00CD3685">
      <w:pPr>
        <w:pStyle w:val="L2Bullet"/>
      </w:pPr>
    </w:p>
    <w:p w:rsidR="00BF57AF" w:rsidRDefault="00BF57AF" w:rsidP="00CD3685">
      <w:pPr>
        <w:pStyle w:val="L1Bullet"/>
      </w:pPr>
      <w:r w:rsidRPr="008B55B7">
        <w:t xml:space="preserve">How and where </w:t>
      </w:r>
      <w:proofErr w:type="gramStart"/>
      <w:r w:rsidRPr="008B55B7">
        <w:t>are hazardous material and weapons policy signs posted</w:t>
      </w:r>
      <w:proofErr w:type="gramEnd"/>
      <w:r w:rsidRPr="008B55B7">
        <w:t xml:space="preserve"> on campus?</w:t>
      </w:r>
    </w:p>
    <w:p w:rsidR="00BF57AF" w:rsidRPr="00CD3685" w:rsidRDefault="00BF57AF" w:rsidP="00CD3685">
      <w:pPr>
        <w:pStyle w:val="L2Bullet"/>
      </w:pPr>
    </w:p>
    <w:p w:rsidR="00BF57AF" w:rsidRDefault="00BF57AF" w:rsidP="00CD3685">
      <w:pPr>
        <w:pStyle w:val="L1Bullet"/>
      </w:pPr>
      <w:r w:rsidRPr="008B55B7">
        <w:t xml:space="preserve">What asset signage (for highly sensitive areas, critical nodes or infrastructure) </w:t>
      </w:r>
      <w:proofErr w:type="gramStart"/>
      <w:r w:rsidRPr="008B55B7">
        <w:t>can be used by an attacker to identify and locate a possible target</w:t>
      </w:r>
      <w:proofErr w:type="gramEnd"/>
      <w:r w:rsidRPr="008B55B7">
        <w:t>?</w:t>
      </w:r>
    </w:p>
    <w:p w:rsidR="00BF57AF" w:rsidRPr="00CD3685" w:rsidRDefault="00BF57AF" w:rsidP="00D82A5C">
      <w:pPr>
        <w:pStyle w:val="L2Bullet"/>
      </w:pPr>
    </w:p>
    <w:p w:rsidR="00BF57AF" w:rsidRPr="008B55B7" w:rsidRDefault="00BF57AF" w:rsidP="00CD3685">
      <w:pPr>
        <w:pStyle w:val="L1Bullet"/>
      </w:pPr>
      <w:proofErr w:type="gramStart"/>
      <w:r w:rsidRPr="008B55B7">
        <w:t>Describe signage characteristics?</w:t>
      </w:r>
      <w:proofErr w:type="gramEnd"/>
      <w:r w:rsidRPr="008B55B7">
        <w:t xml:space="preserve">  (visible, legible, placement, clear message conveyance)</w:t>
      </w:r>
    </w:p>
    <w:p w:rsidR="00BF57AF" w:rsidRPr="00CD3685" w:rsidRDefault="00BF57AF" w:rsidP="00985F4E">
      <w:pPr>
        <w:pStyle w:val="L2Bullet"/>
      </w:pPr>
    </w:p>
    <w:p w:rsidR="00BF57AF" w:rsidRPr="001C0276" w:rsidRDefault="00BF57AF" w:rsidP="00CD3685">
      <w:pPr>
        <w:pStyle w:val="L1Bullet"/>
      </w:pPr>
      <w:r w:rsidRPr="008B55B7">
        <w:t>How are signs, strategically located to allow for maximum visibility?</w:t>
      </w:r>
    </w:p>
    <w:p w:rsidR="00BF57AF" w:rsidRDefault="00BF57AF" w:rsidP="00CD3685">
      <w:pPr>
        <w:pStyle w:val="L2Bullet"/>
      </w:pPr>
    </w:p>
    <w:p w:rsidR="00BF57AF" w:rsidRPr="008B55B7" w:rsidRDefault="00BF57AF" w:rsidP="00CD368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Tr="00283CC9">
        <w:trPr>
          <w:jc w:val="center"/>
        </w:trPr>
        <w:tc>
          <w:tcPr>
            <w:tcW w:w="3522" w:type="dxa"/>
          </w:tcPr>
          <w:p w:rsidR="00BF57AF" w:rsidRDefault="00BF57AF" w:rsidP="00283CC9">
            <w:pPr>
              <w:jc w:val="center"/>
            </w:pPr>
          </w:p>
        </w:tc>
        <w:tc>
          <w:tcPr>
            <w:tcW w:w="3522" w:type="dxa"/>
          </w:tcPr>
          <w:p w:rsidR="00BF57AF" w:rsidRDefault="00BF57AF" w:rsidP="00283CC9">
            <w:pPr>
              <w:jc w:val="center"/>
            </w:pPr>
          </w:p>
        </w:tc>
        <w:tc>
          <w:tcPr>
            <w:tcW w:w="3522" w:type="dxa"/>
          </w:tcPr>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rPr>
                <w:noProof/>
              </w:rPr>
            </w:pPr>
          </w:p>
          <w:p w:rsidR="00BF57AF" w:rsidRDefault="00BF57AF" w:rsidP="00283CC9">
            <w:pPr>
              <w:jc w:val="center"/>
            </w:pPr>
          </w:p>
        </w:tc>
      </w:tr>
      <w:tr w:rsidR="00BF57AF" w:rsidTr="00283CC9">
        <w:trPr>
          <w:jc w:val="center"/>
        </w:trPr>
        <w:tc>
          <w:tcPr>
            <w:tcW w:w="3522" w:type="dxa"/>
          </w:tcPr>
          <w:p w:rsidR="00BF57AF" w:rsidRDefault="00BF57AF" w:rsidP="00283CC9">
            <w:pPr>
              <w:jc w:val="center"/>
            </w:pPr>
          </w:p>
        </w:tc>
        <w:tc>
          <w:tcPr>
            <w:tcW w:w="3522" w:type="dxa"/>
          </w:tcPr>
          <w:p w:rsidR="00BF57AF" w:rsidRDefault="00BF57AF" w:rsidP="00283CC9">
            <w:pPr>
              <w:jc w:val="center"/>
            </w:pPr>
          </w:p>
        </w:tc>
        <w:tc>
          <w:tcPr>
            <w:tcW w:w="3522" w:type="dxa"/>
          </w:tcPr>
          <w:p w:rsidR="00BF57AF" w:rsidRDefault="00BF57AF" w:rsidP="00283CC9">
            <w:pPr>
              <w:jc w:val="center"/>
            </w:pPr>
          </w:p>
        </w:tc>
      </w:tr>
    </w:tbl>
    <w:p w:rsidR="00BF57AF" w:rsidRDefault="00BF57AF" w:rsidP="00650E56"/>
    <w:p w:rsidR="00BF57AF" w:rsidRDefault="00BF57AF" w:rsidP="00650E56"/>
    <w:p w:rsidR="00BF57AF" w:rsidRDefault="00BF57AF" w:rsidP="00650E56"/>
    <w:p w:rsidR="00BF57AF" w:rsidRDefault="00BF57AF" w:rsidP="00884271">
      <w:pPr>
        <w:pStyle w:val="H2Options"/>
        <w:rPr>
          <w:noProof/>
        </w:rPr>
      </w:pPr>
      <w:bookmarkStart w:id="74" w:name="_Toc268700508"/>
      <w:bookmarkStart w:id="75" w:name="_Toc278786469"/>
      <w:bookmarkStart w:id="76" w:name="_Toc278793167"/>
      <w:r>
        <w:rPr>
          <w:noProof/>
        </w:rPr>
        <w:t>Options for Consideration – Signage</w:t>
      </w:r>
      <w:bookmarkEnd w:id="74"/>
      <w:bookmarkEnd w:id="75"/>
      <w:bookmarkEnd w:id="76"/>
    </w:p>
    <w:p w:rsidR="00BF57AF" w:rsidRPr="00884271" w:rsidRDefault="00BF57AF" w:rsidP="00884271">
      <w:pPr>
        <w:pStyle w:val="L2Option"/>
      </w:pPr>
    </w:p>
    <w:p w:rsidR="00BF57AF" w:rsidRDefault="00BF57AF" w:rsidP="00884271"/>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Default="00BF57AF" w:rsidP="00884271"/>
    <w:p w:rsidR="00BF57AF" w:rsidRDefault="00BF57AF" w:rsidP="00312C42">
      <w:pPr>
        <w:pStyle w:val="Heading1"/>
      </w:pPr>
      <w:bookmarkStart w:id="77" w:name="_Toc260761880"/>
      <w:bookmarkStart w:id="78" w:name="_Toc261612486"/>
      <w:bookmarkStart w:id="79" w:name="_Toc268700509"/>
      <w:bookmarkStart w:id="80" w:name="_Toc278786470"/>
      <w:bookmarkStart w:id="81" w:name="_Toc278793168"/>
      <w:r>
        <w:t>VIII. Ingress/Egress</w:t>
      </w:r>
      <w:bookmarkEnd w:id="77"/>
      <w:bookmarkEnd w:id="78"/>
      <w:bookmarkEnd w:id="79"/>
      <w:bookmarkEnd w:id="80"/>
      <w:bookmarkEnd w:id="81"/>
    </w:p>
    <w:p w:rsidR="00BF57AF" w:rsidRPr="00312C42" w:rsidRDefault="00BF57AF" w:rsidP="00312C42"/>
    <w:p w:rsidR="00BF57AF" w:rsidRDefault="00BF57AF" w:rsidP="00D82A5C">
      <w:pPr>
        <w:pStyle w:val="H7Grey"/>
      </w:pPr>
      <w:r>
        <w:t xml:space="preserve">Guidance: </w:t>
      </w:r>
    </w:p>
    <w:p w:rsidR="00BF57AF" w:rsidRDefault="00BF57AF" w:rsidP="00DA285D"/>
    <w:p w:rsidR="00BF57AF" w:rsidRPr="00DA285D" w:rsidRDefault="00BF57AF" w:rsidP="00DA285D">
      <w:r w:rsidRPr="00DA285D">
        <w:t>Building access control measures for healthcare facilities should include consideration to establishing a program to control access by personnel, vendors, and visitors.  Identification cards should be issued to all employees, physicians, volunteers, students, and contract staff according to the hospital’s security vulnerability assessment</w:t>
      </w:r>
      <w:proofErr w:type="gramStart"/>
      <w:r w:rsidRPr="00DA285D">
        <w:t xml:space="preserve">. </w:t>
      </w:r>
      <w:proofErr w:type="gramEnd"/>
      <w:r w:rsidRPr="00DA285D">
        <w:t xml:space="preserve">The cards should have as a minimum, a photograph of the bearer, at least the bearer’s first name, and the bearer’s position title. </w:t>
      </w:r>
    </w:p>
    <w:p w:rsidR="00BF57AF" w:rsidRPr="00DA285D" w:rsidRDefault="00BF57AF" w:rsidP="00D82A5C"/>
    <w:p w:rsidR="00BF57AF" w:rsidRPr="00DA285D" w:rsidRDefault="00BF57AF" w:rsidP="00D82A5C">
      <w:r w:rsidRPr="00DA285D">
        <w:t>Employees should be required to display their identification cards at all times</w:t>
      </w:r>
      <w:proofErr w:type="gramStart"/>
      <w:r w:rsidRPr="00DA285D">
        <w:t xml:space="preserve">. </w:t>
      </w:r>
      <w:proofErr w:type="gramEnd"/>
      <w:r w:rsidRPr="00DA285D">
        <w:t>Visitors should not be able to access patient areas without passing the reception area</w:t>
      </w:r>
      <w:proofErr w:type="gramStart"/>
      <w:r w:rsidRPr="00DA285D">
        <w:t xml:space="preserve">. </w:t>
      </w:r>
      <w:proofErr w:type="gramEnd"/>
      <w:r w:rsidRPr="00DA285D">
        <w:t>Facilities should consider the use of visitor logs or badges.</w:t>
      </w:r>
    </w:p>
    <w:p w:rsidR="00BF57AF" w:rsidRPr="00DA285D" w:rsidRDefault="00BF57AF" w:rsidP="00D82A5C"/>
    <w:p w:rsidR="00BF57AF" w:rsidRPr="00DA285D" w:rsidRDefault="00BF57AF" w:rsidP="00D82A5C">
      <w:r w:rsidRPr="00DA285D">
        <w:t>Access to uniforms, such as maintenance workers, and if possible, patients’ gowns, and doctors’ scrubs should be controlled</w:t>
      </w:r>
      <w:proofErr w:type="gramStart"/>
      <w:r w:rsidRPr="00DA285D">
        <w:t xml:space="preserve">. </w:t>
      </w:r>
      <w:proofErr w:type="gramEnd"/>
      <w:r w:rsidRPr="00DA285D">
        <w:t>When intruders are able to obtain such garments, they are able to blending with health care staff.</w:t>
      </w:r>
    </w:p>
    <w:p w:rsidR="00BF57AF" w:rsidRPr="00DA285D" w:rsidRDefault="00BF57AF" w:rsidP="00D82A5C"/>
    <w:p w:rsidR="00BF57AF" w:rsidRPr="00DA285D" w:rsidRDefault="00BF57AF" w:rsidP="00D82A5C">
      <w:r w:rsidRPr="00DA285D">
        <w:t>A messenger center for packages, flowers, and other deliveries should be established</w:t>
      </w:r>
      <w:proofErr w:type="gramStart"/>
      <w:r w:rsidRPr="00DA285D">
        <w:t xml:space="preserve">. </w:t>
      </w:r>
      <w:proofErr w:type="gramEnd"/>
      <w:r w:rsidRPr="00DA285D">
        <w:t>Messengers should not be allowed to roam the building freely.</w:t>
      </w:r>
    </w:p>
    <w:p w:rsidR="00BF57AF" w:rsidRPr="00DA285D" w:rsidRDefault="00BF57AF" w:rsidP="00D82A5C"/>
    <w:p w:rsidR="00BF57AF" w:rsidRDefault="00BF57AF" w:rsidP="00DA285D">
      <w:r w:rsidRPr="00C75ED9">
        <w:t xml:space="preserve">To maintain proper emergency responder ingress/egress, routes and entrances leading to </w:t>
      </w:r>
      <w:r>
        <w:t xml:space="preserve">this </w:t>
      </w:r>
      <w:r w:rsidRPr="00C75ED9">
        <w:t xml:space="preserve">asset </w:t>
      </w:r>
      <w:proofErr w:type="gramStart"/>
      <w:r w:rsidRPr="00C75ED9">
        <w:t>should be designed</w:t>
      </w:r>
      <w:proofErr w:type="gramEnd"/>
      <w:r w:rsidRPr="00C75ED9">
        <w:t xml:space="preserve"> to pro</w:t>
      </w:r>
      <w:r w:rsidRPr="00C75ED9">
        <w:softHyphen/>
        <w:t xml:space="preserve">vide </w:t>
      </w:r>
      <w:r>
        <w:t>the safest approach during an incident</w:t>
      </w:r>
      <w:r w:rsidRPr="00C75ED9">
        <w:t>.</w:t>
      </w:r>
    </w:p>
    <w:p w:rsidR="00BF57AF" w:rsidRPr="00C75ED9" w:rsidRDefault="00BF57AF" w:rsidP="00D82A5C"/>
    <w:p w:rsidR="00BF57AF" w:rsidRDefault="00BF57AF" w:rsidP="00D82A5C">
      <w:pPr>
        <w:pStyle w:val="H7Grey"/>
      </w:pPr>
      <w:r w:rsidRPr="00C75ED9">
        <w:t>References:</w:t>
      </w:r>
    </w:p>
    <w:p w:rsidR="00BF57AF" w:rsidRPr="00240C31" w:rsidRDefault="00BF57AF" w:rsidP="0011028A">
      <w:r w:rsidRPr="00240C31">
        <w:t>FEMA 426 Risk Management Series Primer for Design of Commercial Buildings to Mitigate Terrorist Attacks December 2003</w:t>
      </w:r>
    </w:p>
    <w:p w:rsidR="00BF57AF" w:rsidRDefault="00BF57AF" w:rsidP="0011028A">
      <w:r w:rsidRPr="00240C31">
        <w:t>2.2.3 Vehicular and Pedestrian Circulation</w:t>
      </w:r>
      <w:r>
        <w:t xml:space="preserve">; </w:t>
      </w:r>
      <w:r w:rsidRPr="00240C31">
        <w:t>2.3 S</w:t>
      </w:r>
      <w:r>
        <w:t xml:space="preserve">tandoff Distances; </w:t>
      </w:r>
      <w:r w:rsidRPr="00240C31">
        <w:t>2.4 C</w:t>
      </w:r>
      <w:r>
        <w:t xml:space="preserve">ontrolled Access Zones; </w:t>
      </w:r>
    </w:p>
    <w:p w:rsidR="00BF57AF" w:rsidRDefault="00BF57AF" w:rsidP="0011028A"/>
    <w:p w:rsidR="00BF57AF" w:rsidRDefault="00BF57AF" w:rsidP="0011028A">
      <w:r w:rsidRPr="005D0970">
        <w:t>FEMA 427 Risk Management Series Primer for Design of Commercial Buildings to Mitigate Terrorist Attacks December 2003- 6.5.1 Emergency Egress Routes</w:t>
      </w:r>
    </w:p>
    <w:p w:rsidR="00BF57AF" w:rsidRDefault="00BF57AF" w:rsidP="0011028A"/>
    <w:p w:rsidR="00BF57AF" w:rsidRDefault="00BF57AF" w:rsidP="0011028A">
      <w:r>
        <w:t>Atlas, Randall</w:t>
      </w:r>
      <w:proofErr w:type="gramStart"/>
      <w:r>
        <w:t>. 21</w:t>
      </w:r>
      <w:r w:rsidRPr="00B05A86">
        <w:rPr>
          <w:vertAlign w:val="superscript"/>
        </w:rPr>
        <w:t>st</w:t>
      </w:r>
      <w:r>
        <w:t xml:space="preserve"> Century Security and CPTED: Designing for Critical Infrastructure Protection and Crime Prevention, Chapter 8 “Premise Liability”.</w:t>
      </w:r>
      <w:proofErr w:type="gramEnd"/>
      <w:r>
        <w:t xml:space="preserve">  CRC Press; Boca Raton, Florida</w:t>
      </w:r>
      <w:proofErr w:type="gramStart"/>
      <w:r>
        <w:t xml:space="preserve">. </w:t>
      </w:r>
      <w:proofErr w:type="gramEnd"/>
      <w:r>
        <w:t xml:space="preserve">2008. </w:t>
      </w:r>
    </w:p>
    <w:p w:rsidR="00BF57AF" w:rsidRDefault="00BF57AF" w:rsidP="00BC7370"/>
    <w:p w:rsidR="00BF57AF" w:rsidRDefault="00BF57AF" w:rsidP="00D82A5C">
      <w:pPr>
        <w:pStyle w:val="H7Grey"/>
      </w:pPr>
      <w:r>
        <w:t>Questions: (Answer the questions below in a descriptive, narrative form.)</w:t>
      </w:r>
    </w:p>
    <w:p w:rsidR="00BF57AF" w:rsidRPr="004279ED" w:rsidRDefault="00BF57AF" w:rsidP="00BC7370"/>
    <w:p w:rsidR="00BF57AF" w:rsidRPr="002C389E" w:rsidRDefault="00BF57AF" w:rsidP="00CD3685">
      <w:pPr>
        <w:pStyle w:val="L1Bullet"/>
      </w:pPr>
      <w:r w:rsidRPr="002C389E">
        <w:t>How are road ingresses/egresses access controlled?</w:t>
      </w:r>
    </w:p>
    <w:p w:rsidR="00BF57AF" w:rsidRDefault="00BF57AF" w:rsidP="00CD3685">
      <w:pPr>
        <w:pStyle w:val="L2Bullet"/>
      </w:pPr>
    </w:p>
    <w:p w:rsidR="00BF57AF" w:rsidRDefault="00BF57AF" w:rsidP="00CD3685">
      <w:pPr>
        <w:pStyle w:val="L1Bullet"/>
      </w:pPr>
      <w:proofErr w:type="gramStart"/>
      <w:r w:rsidRPr="002C389E">
        <w:t>Define how the asset coordinates with local response agencies to determine primary and alternate ingress/egress routes for vehicle traffic?</w:t>
      </w:r>
      <w:proofErr w:type="gramEnd"/>
    </w:p>
    <w:p w:rsidR="00BF57AF" w:rsidRPr="00CD3685" w:rsidRDefault="00BF57AF" w:rsidP="00C5716B">
      <w:pPr>
        <w:pStyle w:val="L2Bullet"/>
      </w:pPr>
    </w:p>
    <w:p w:rsidR="00BF57AF" w:rsidRDefault="00BF57AF" w:rsidP="00CD3685">
      <w:pPr>
        <w:pStyle w:val="L1Bullet"/>
      </w:pPr>
      <w:r w:rsidRPr="002C389E">
        <w:t>Who has primary responsibility to perform ID checks as persons enter the building?</w:t>
      </w:r>
    </w:p>
    <w:p w:rsidR="00BF57AF" w:rsidRPr="00CD3685" w:rsidRDefault="00BF57AF" w:rsidP="00CD3685">
      <w:pPr>
        <w:pStyle w:val="L2Bullet"/>
      </w:pPr>
    </w:p>
    <w:p w:rsidR="00BF57AF" w:rsidRDefault="00BF57AF" w:rsidP="00CD3685">
      <w:pPr>
        <w:pStyle w:val="L1Bullet"/>
      </w:pPr>
      <w:proofErr w:type="gramStart"/>
      <w:r w:rsidRPr="00FB14A2">
        <w:t>Describe how closets holding uniforms are controlled?</w:t>
      </w:r>
      <w:proofErr w:type="gramEnd"/>
    </w:p>
    <w:p w:rsidR="00BF57AF" w:rsidRPr="00FB14A2" w:rsidRDefault="00BF57AF" w:rsidP="00CD3685">
      <w:pPr>
        <w:pStyle w:val="L2Bullet"/>
      </w:pPr>
    </w:p>
    <w:p w:rsidR="00BF57AF" w:rsidRDefault="00BF57AF" w:rsidP="00884271">
      <w:pPr>
        <w:pStyle w:val="H2Options"/>
        <w:rPr>
          <w:noProof/>
        </w:rPr>
      </w:pPr>
      <w:bookmarkStart w:id="82" w:name="_Toc268700510"/>
      <w:bookmarkStart w:id="83" w:name="_Toc278786471"/>
      <w:bookmarkStart w:id="84" w:name="_Toc278793169"/>
      <w:r>
        <w:rPr>
          <w:noProof/>
        </w:rPr>
        <w:lastRenderedPageBreak/>
        <w:t>Options for Consideration – Ingress/Egress</w:t>
      </w:r>
      <w:bookmarkEnd w:id="82"/>
      <w:bookmarkEnd w:id="83"/>
      <w:bookmarkEnd w:id="84"/>
    </w:p>
    <w:p w:rsidR="00BF57AF" w:rsidRPr="00884271" w:rsidRDefault="00BF57AF" w:rsidP="00884271">
      <w:pPr>
        <w:pStyle w:val="L2Option"/>
      </w:pPr>
    </w:p>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Default="00BF57AF" w:rsidP="00884271"/>
    <w:p w:rsidR="00BF57AF" w:rsidRDefault="00BF57AF" w:rsidP="00A623D8">
      <w:pPr>
        <w:pStyle w:val="Heading1"/>
      </w:pPr>
      <w:bookmarkStart w:id="85" w:name="_Toc260761881"/>
      <w:bookmarkStart w:id="86" w:name="_Toc261612487"/>
      <w:bookmarkStart w:id="87" w:name="_Toc268700511"/>
      <w:bookmarkStart w:id="88" w:name="_Toc278786472"/>
      <w:bookmarkStart w:id="89" w:name="_Toc278793170"/>
      <w:r>
        <w:t>IX. Parking</w:t>
      </w:r>
      <w:bookmarkEnd w:id="85"/>
      <w:bookmarkEnd w:id="86"/>
      <w:bookmarkEnd w:id="87"/>
      <w:bookmarkEnd w:id="88"/>
      <w:bookmarkEnd w:id="89"/>
    </w:p>
    <w:p w:rsidR="00BF57AF" w:rsidRDefault="00BF57AF" w:rsidP="00A623D8"/>
    <w:p w:rsidR="00BF57AF" w:rsidRDefault="00BF57AF" w:rsidP="00C5716B">
      <w:pPr>
        <w:pStyle w:val="H7Grey"/>
      </w:pPr>
      <w:r>
        <w:t>Guidance:</w:t>
      </w:r>
    </w:p>
    <w:p w:rsidR="00BF57AF" w:rsidRDefault="00BF57AF" w:rsidP="00C5716B">
      <w:r>
        <w:t>All parking</w:t>
      </w:r>
      <w:r w:rsidRPr="009B4426">
        <w:t xml:space="preserve"> should preferably be located outside the </w:t>
      </w:r>
      <w:proofErr w:type="gramStart"/>
      <w:r w:rsidRPr="009B4426">
        <w:t>stand-off</w:t>
      </w:r>
      <w:proofErr w:type="gramEnd"/>
      <w:r w:rsidRPr="009B4426">
        <w:t xml:space="preserve"> zone for </w:t>
      </w:r>
      <w:r>
        <w:t xml:space="preserve">all </w:t>
      </w:r>
      <w:r w:rsidRPr="009B4426">
        <w:t>buildings</w:t>
      </w:r>
      <w:r>
        <w:t xml:space="preserve"> and critical infrastructure</w:t>
      </w:r>
      <w:r w:rsidRPr="009B4426">
        <w:t>.</w:t>
      </w:r>
      <w:r>
        <w:t xml:space="preserve">  For the safety of staff and visitors, p</w:t>
      </w:r>
      <w:r w:rsidRPr="009B4426">
        <w:t xml:space="preserve">arking </w:t>
      </w:r>
      <w:r>
        <w:t xml:space="preserve">lots and garages should be properly illuminated, under CCTV surveillance, and </w:t>
      </w:r>
      <w:r w:rsidRPr="009B4426">
        <w:t>provide emergency communication systems (e.g., intercom, telephones, etc.) to permit direct contact with security personnel.</w:t>
      </w:r>
    </w:p>
    <w:p w:rsidR="00BF57AF" w:rsidRDefault="00BF57AF" w:rsidP="00C5716B"/>
    <w:p w:rsidR="00BF57AF" w:rsidRDefault="00BF57AF" w:rsidP="00C5716B"/>
    <w:p w:rsidR="00BF57AF" w:rsidRDefault="00BF57AF" w:rsidP="00C5716B">
      <w:pPr>
        <w:pStyle w:val="H7Grey"/>
      </w:pPr>
      <w:r>
        <w:t>References:</w:t>
      </w:r>
    </w:p>
    <w:p w:rsidR="00BF57AF" w:rsidRPr="00744F10" w:rsidRDefault="00BF57AF" w:rsidP="00C5716B">
      <w:r w:rsidRPr="00744F10">
        <w:t xml:space="preserve">FEMA 426 Risk Management Series Primer for Design of Commercial Buildings to Mitigate Terrorist Attacks December 2003 2.2.3 Vehicular and Pedestrian Circulation; 2.7 Parking;  </w:t>
      </w:r>
    </w:p>
    <w:p w:rsidR="00BF57AF" w:rsidRDefault="00BF57AF" w:rsidP="00C5716B"/>
    <w:p w:rsidR="00BF57AF" w:rsidRDefault="00BF57AF" w:rsidP="00C5716B">
      <w:r w:rsidRPr="00744F10">
        <w:t>FEMA 430 Risk Management Series Site and Urban Design for Security Guidance Against Potential Terrorist Attack December 2007- 5.8 P</w:t>
      </w:r>
      <w:r>
        <w:t>arking</w:t>
      </w:r>
      <w:proofErr w:type="gramStart"/>
      <w:r w:rsidRPr="00744F10">
        <w:t>;</w:t>
      </w:r>
      <w:proofErr w:type="gramEnd"/>
      <w:r w:rsidRPr="00744F10">
        <w:t xml:space="preserve"> 6.7 P</w:t>
      </w:r>
      <w:r>
        <w:t>arking.</w:t>
      </w:r>
    </w:p>
    <w:p w:rsidR="00BF57AF" w:rsidRDefault="00BF57AF" w:rsidP="00C5716B"/>
    <w:p w:rsidR="00BF57AF" w:rsidRPr="00C5716B" w:rsidRDefault="00BF57AF" w:rsidP="00C5716B">
      <w:pPr>
        <w:pStyle w:val="H7Grey"/>
      </w:pPr>
      <w:r>
        <w:t>Questions: (Answer the questions below in a descriptive, narrative form.)</w:t>
      </w:r>
    </w:p>
    <w:p w:rsidR="00BF57AF" w:rsidRDefault="00BF57AF" w:rsidP="00C5716B"/>
    <w:p w:rsidR="00BF57AF" w:rsidRPr="004774CA" w:rsidRDefault="00BF57AF" w:rsidP="00CD3685">
      <w:pPr>
        <w:pStyle w:val="L1Bullet"/>
      </w:pPr>
      <w:r w:rsidRPr="004774CA">
        <w:t xml:space="preserve">Describe the types of parking areas (lots and/or garages) and their designations on campus (e.g., general use, mixed use, employee, emergency room, etc.) </w:t>
      </w:r>
    </w:p>
    <w:p w:rsidR="00BF57AF" w:rsidRPr="00CD3685" w:rsidRDefault="00BF57AF" w:rsidP="00CD3685">
      <w:pPr>
        <w:pStyle w:val="L2Bullet"/>
      </w:pPr>
    </w:p>
    <w:p w:rsidR="00BF57AF" w:rsidRPr="004774CA" w:rsidRDefault="00BF57AF" w:rsidP="00CD3685">
      <w:pPr>
        <w:pStyle w:val="L1Bullet"/>
      </w:pPr>
      <w:r w:rsidRPr="004774CA">
        <w:t xml:space="preserve">What method(s) of access control </w:t>
      </w:r>
      <w:proofErr w:type="gramStart"/>
      <w:r w:rsidRPr="004774CA">
        <w:t>are applied</w:t>
      </w:r>
      <w:proofErr w:type="gramEnd"/>
      <w:r w:rsidRPr="004774CA">
        <w:t xml:space="preserve"> to parking areas?</w:t>
      </w:r>
    </w:p>
    <w:p w:rsidR="00BF57AF" w:rsidRDefault="00BF57AF" w:rsidP="00CD3685">
      <w:pPr>
        <w:pStyle w:val="L2Bullet"/>
      </w:pPr>
    </w:p>
    <w:p w:rsidR="00BF57AF" w:rsidRPr="004774CA" w:rsidRDefault="00BF57AF" w:rsidP="00CD3685">
      <w:pPr>
        <w:pStyle w:val="L1Bullet"/>
      </w:pPr>
      <w:r w:rsidRPr="004774CA">
        <w:t xml:space="preserve">How many emergency intercoms or call boxes </w:t>
      </w:r>
      <w:proofErr w:type="gramStart"/>
      <w:r w:rsidRPr="004774CA">
        <w:t>are used</w:t>
      </w:r>
      <w:proofErr w:type="gramEnd"/>
      <w:r w:rsidRPr="004774CA">
        <w:t xml:space="preserve"> in the parking areas?  Are they readily identifiable, well illuminated and under CCTV surveillance? </w:t>
      </w:r>
    </w:p>
    <w:p w:rsidR="00BF57AF" w:rsidRPr="00CD3685" w:rsidRDefault="00BF57AF" w:rsidP="00CD3685">
      <w:pPr>
        <w:pStyle w:val="L2Bullet"/>
      </w:pPr>
    </w:p>
    <w:p w:rsidR="00BF57AF" w:rsidRPr="004774CA" w:rsidRDefault="00BF57AF" w:rsidP="00CD3685">
      <w:pPr>
        <w:pStyle w:val="L1Bullet"/>
      </w:pPr>
      <w:r w:rsidRPr="004774CA">
        <w:t>Define the area</w:t>
      </w:r>
      <w:r>
        <w:t>(s)</w:t>
      </w:r>
      <w:r w:rsidRPr="004774CA">
        <w:t xml:space="preserve"> on </w:t>
      </w:r>
      <w:proofErr w:type="gramStart"/>
      <w:r w:rsidRPr="004774CA">
        <w:t>campus which</w:t>
      </w:r>
      <w:proofErr w:type="gramEnd"/>
      <w:r w:rsidRPr="004774CA">
        <w:t xml:space="preserve"> constitute drop off zones?</w:t>
      </w:r>
    </w:p>
    <w:p w:rsidR="00BF57AF" w:rsidRPr="00CD3685" w:rsidRDefault="00BF57AF" w:rsidP="00CD3685">
      <w:pPr>
        <w:pStyle w:val="L2Bullet"/>
      </w:pPr>
    </w:p>
    <w:p w:rsidR="00BF57AF" w:rsidRPr="004774CA" w:rsidRDefault="00BF57AF" w:rsidP="00CD3685">
      <w:pPr>
        <w:pStyle w:val="L1Bullet"/>
      </w:pPr>
      <w:r w:rsidRPr="004774CA">
        <w:t xml:space="preserve">If a valet service </w:t>
      </w:r>
      <w:proofErr w:type="gramStart"/>
      <w:r w:rsidRPr="004774CA">
        <w:t>is used</w:t>
      </w:r>
      <w:proofErr w:type="gramEnd"/>
      <w:r w:rsidRPr="004774CA">
        <w:t xml:space="preserve"> on campus, describe their access to the asset, parking areas, and operational hours?</w:t>
      </w:r>
    </w:p>
    <w:p w:rsidR="00BF57AF" w:rsidRPr="00CD3685" w:rsidRDefault="00BF57AF" w:rsidP="00CD3685">
      <w:pPr>
        <w:pStyle w:val="L2Bullet"/>
      </w:pPr>
    </w:p>
    <w:p w:rsidR="00BF57AF" w:rsidRPr="004774CA" w:rsidRDefault="00BF57AF" w:rsidP="00CD3685">
      <w:pPr>
        <w:pStyle w:val="L1Bullet"/>
      </w:pPr>
      <w:r w:rsidRPr="004774CA">
        <w:t xml:space="preserve">How </w:t>
      </w:r>
      <w:proofErr w:type="gramStart"/>
      <w:r w:rsidRPr="004774CA">
        <w:t>are escorts used</w:t>
      </w:r>
      <w:proofErr w:type="gramEnd"/>
      <w:r w:rsidRPr="004774CA">
        <w:t xml:space="preserve"> to transport/accompany staff to their vehicles at night?</w:t>
      </w:r>
    </w:p>
    <w:p w:rsidR="00BF57AF" w:rsidRDefault="00BF57AF" w:rsidP="00CD3685">
      <w:pPr>
        <w:pStyle w:val="L2Bulle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Tr="00EE7209">
        <w:tc>
          <w:tcPr>
            <w:tcW w:w="3522" w:type="dxa"/>
          </w:tcPr>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tc>
        <w:tc>
          <w:tcPr>
            <w:tcW w:w="3522" w:type="dxa"/>
          </w:tcPr>
          <w:p w:rsidR="00BF57AF" w:rsidRDefault="00BF57AF" w:rsidP="00EE7209">
            <w:pPr>
              <w:jc w:val="center"/>
            </w:pPr>
          </w:p>
        </w:tc>
        <w:tc>
          <w:tcPr>
            <w:tcW w:w="3522" w:type="dxa"/>
          </w:tcPr>
          <w:p w:rsidR="00BF57AF" w:rsidRDefault="00BF57AF" w:rsidP="00EE7209">
            <w:pPr>
              <w:jc w:val="center"/>
            </w:pPr>
          </w:p>
        </w:tc>
      </w:tr>
      <w:tr w:rsidR="00BF57AF" w:rsidTr="00EE7209">
        <w:tc>
          <w:tcPr>
            <w:tcW w:w="3522" w:type="dxa"/>
          </w:tcPr>
          <w:p w:rsidR="00BF57AF" w:rsidRDefault="00BF57AF" w:rsidP="00EE7209">
            <w:pPr>
              <w:jc w:val="center"/>
            </w:pPr>
          </w:p>
        </w:tc>
        <w:tc>
          <w:tcPr>
            <w:tcW w:w="3522" w:type="dxa"/>
          </w:tcPr>
          <w:p w:rsidR="00BF57AF" w:rsidRDefault="00BF57AF" w:rsidP="00EE7209">
            <w:pPr>
              <w:jc w:val="center"/>
            </w:pPr>
          </w:p>
        </w:tc>
        <w:tc>
          <w:tcPr>
            <w:tcW w:w="3522" w:type="dxa"/>
          </w:tcPr>
          <w:p w:rsidR="00BF57AF" w:rsidRDefault="00BF57AF" w:rsidP="00EE7209">
            <w:pPr>
              <w:jc w:val="center"/>
            </w:pPr>
          </w:p>
        </w:tc>
      </w:tr>
    </w:tbl>
    <w:p w:rsidR="00BF57AF" w:rsidRDefault="00BF57AF" w:rsidP="00884271">
      <w:pPr>
        <w:pStyle w:val="H2Options"/>
        <w:rPr>
          <w:noProof/>
        </w:rPr>
      </w:pPr>
      <w:bookmarkStart w:id="90" w:name="_Toc268700512"/>
      <w:bookmarkStart w:id="91" w:name="_Toc278786473"/>
      <w:bookmarkStart w:id="92" w:name="_Toc278793171"/>
      <w:r>
        <w:rPr>
          <w:noProof/>
        </w:rPr>
        <w:t>Options for Consideration – Parking</w:t>
      </w:r>
      <w:bookmarkEnd w:id="90"/>
      <w:bookmarkEnd w:id="91"/>
      <w:bookmarkEnd w:id="92"/>
    </w:p>
    <w:p w:rsidR="00BF57AF" w:rsidRPr="00884271" w:rsidRDefault="00BF57AF" w:rsidP="00884271">
      <w:pPr>
        <w:pStyle w:val="L2Option"/>
      </w:pPr>
    </w:p>
    <w:p w:rsidR="00BF57AF" w:rsidRDefault="00BF57AF" w:rsidP="00884271">
      <w:pPr>
        <w:pStyle w:val="H7Grey"/>
      </w:pPr>
      <w:r>
        <w:lastRenderedPageBreak/>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Pr="00884271" w:rsidRDefault="00BF57AF" w:rsidP="00884271"/>
    <w:p w:rsidR="00BF57AF" w:rsidRDefault="00BF57AF" w:rsidP="00853590">
      <w:pPr>
        <w:pStyle w:val="Heading1"/>
      </w:pPr>
      <w:bookmarkStart w:id="93" w:name="_Toc260761882"/>
      <w:bookmarkStart w:id="94" w:name="_Toc261612488"/>
      <w:bookmarkStart w:id="95" w:name="_Toc268700513"/>
      <w:bookmarkStart w:id="96" w:name="_Toc278786474"/>
      <w:bookmarkStart w:id="97" w:name="_Toc278793172"/>
      <w:r>
        <w:t>X. Surveillance</w:t>
      </w:r>
      <w:bookmarkEnd w:id="93"/>
      <w:bookmarkEnd w:id="94"/>
      <w:bookmarkEnd w:id="95"/>
      <w:bookmarkEnd w:id="96"/>
      <w:bookmarkEnd w:id="97"/>
    </w:p>
    <w:p w:rsidR="00BF57AF" w:rsidRDefault="00BF57AF" w:rsidP="00853590"/>
    <w:p w:rsidR="00BF57AF" w:rsidRPr="00C84062" w:rsidRDefault="00BF57AF" w:rsidP="00853590">
      <w:pPr>
        <w:pStyle w:val="H7Grey"/>
      </w:pPr>
      <w:r w:rsidRPr="00C84062">
        <w:t>Guidance:</w:t>
      </w:r>
    </w:p>
    <w:p w:rsidR="00BF57AF" w:rsidRPr="005B49E4" w:rsidRDefault="00BF57AF" w:rsidP="00853590">
      <w:r w:rsidRPr="005B49E4">
        <w:t>Seeing and being seen is critical to effective security</w:t>
      </w:r>
      <w:proofErr w:type="gramStart"/>
      <w:r w:rsidRPr="005B49E4">
        <w:t xml:space="preserve">. </w:t>
      </w:r>
      <w:proofErr w:type="gramEnd"/>
      <w:r w:rsidRPr="005B49E4">
        <w:t>The more visible your location is from the street or ground level, the harder it is for an intruder to ingress, find concealment and escape unnoticed.  You can implement natural surveillance in two ways: maintain clear “sight lines” around your property, and encourage positive social interaction.  Building form, placement, and landscaping inherently define the “sight lines” within a space; and management of the threat of hostile surveillance is a consideration in the protection of people, property, and operations</w:t>
      </w:r>
      <w:proofErr w:type="gramStart"/>
      <w:r w:rsidRPr="005B49E4">
        <w:t>. Denying aggressors direct surveillance</w:t>
      </w:r>
      <w:r>
        <w:t xml:space="preserve"> </w:t>
      </w:r>
      <w:r w:rsidRPr="005B49E4">
        <w:t>of a potential target, either</w:t>
      </w:r>
      <w:proofErr w:type="gramEnd"/>
      <w:r w:rsidRPr="005B49E4">
        <w:t xml:space="preserve"> from an external structural vantage point, on, or offsite, increases the ability to provide protection.</w:t>
      </w:r>
    </w:p>
    <w:p w:rsidR="00BF57AF" w:rsidRPr="005B49E4" w:rsidRDefault="00BF57AF" w:rsidP="00853590"/>
    <w:p w:rsidR="00BF57AF" w:rsidRPr="005B49E4" w:rsidRDefault="00BF57AF" w:rsidP="00853590">
      <w:r w:rsidRPr="005B49E4">
        <w:t>Providing opportunities for internal campus surveillance, both natural and technical, can be highly effective in discouraging and reducing malevolent activities</w:t>
      </w:r>
      <w:proofErr w:type="gramStart"/>
      <w:r w:rsidRPr="005B49E4">
        <w:t xml:space="preserve">. </w:t>
      </w:r>
      <w:proofErr w:type="gramEnd"/>
      <w:r w:rsidRPr="005B49E4">
        <w:t>Proper surveillance means that people can see what others are doing, and people feel safe in public areas when they can easily see and interact with others</w:t>
      </w:r>
      <w:proofErr w:type="gramStart"/>
      <w:r w:rsidRPr="005B49E4">
        <w:t xml:space="preserve">. </w:t>
      </w:r>
      <w:proofErr w:type="gramEnd"/>
      <w:r w:rsidRPr="005B49E4">
        <w:t xml:space="preserve">Would-be attackers </w:t>
      </w:r>
      <w:proofErr w:type="gramStart"/>
      <w:r w:rsidRPr="005B49E4">
        <w:t>are often deterred</w:t>
      </w:r>
      <w:proofErr w:type="gramEnd"/>
      <w:r w:rsidRPr="005B49E4">
        <w:t xml:space="preserve"> from committing acts in areas with high levels of surveillance.  The fundamental premise is that intruders do not wish to </w:t>
      </w:r>
      <w:proofErr w:type="gramStart"/>
      <w:r w:rsidRPr="005B49E4">
        <w:t>be observed</w:t>
      </w:r>
      <w:proofErr w:type="gramEnd"/>
      <w:r w:rsidRPr="005B49E4">
        <w:t xml:space="preserve">, and surveillance increases their perceived risk.  </w:t>
      </w:r>
    </w:p>
    <w:p w:rsidR="00BF57AF" w:rsidRPr="005B49E4" w:rsidRDefault="00BF57AF" w:rsidP="00853590"/>
    <w:p w:rsidR="00BF57AF" w:rsidRPr="005B49E4" w:rsidRDefault="00BF57AF" w:rsidP="00853590">
      <w:proofErr w:type="gramStart"/>
      <w:r w:rsidRPr="005B49E4">
        <w:t>Increasing natural surveillance can be achieved by a number of techniques, including</w:t>
      </w:r>
      <w:proofErr w:type="gramEnd"/>
      <w:r w:rsidRPr="005B49E4">
        <w:t xml:space="preserve">: landscaping, window treatments, lighting, the removal of obstructions, etc.  Surveillance </w:t>
      </w:r>
      <w:proofErr w:type="gramStart"/>
      <w:r w:rsidRPr="005B49E4">
        <w:t>can be enhanced</w:t>
      </w:r>
      <w:proofErr w:type="gramEnd"/>
      <w:r w:rsidRPr="005B49E4">
        <w:t xml:space="preserve"> through active security patrolling combined with CCTV camera</w:t>
      </w:r>
      <w:r>
        <w:t xml:space="preserve"> </w:t>
      </w:r>
      <w:r w:rsidRPr="005B49E4">
        <w:t>monitoring.</w:t>
      </w:r>
    </w:p>
    <w:p w:rsidR="00BF57AF" w:rsidRPr="005B49E4" w:rsidRDefault="00BF57AF" w:rsidP="00853590"/>
    <w:p w:rsidR="00BF57AF" w:rsidRPr="005B49E4" w:rsidRDefault="00BF57AF" w:rsidP="00853590">
      <w:r w:rsidRPr="005B49E4">
        <w:t>Perimeter and campus landscaping needs to be positioned/trimmed to ensure that foliage and thick trunks do not block important sight lines or create hiding places</w:t>
      </w:r>
      <w:proofErr w:type="gramStart"/>
      <w:r w:rsidRPr="005B49E4">
        <w:t xml:space="preserve">. </w:t>
      </w:r>
      <w:proofErr w:type="gramEnd"/>
      <w:r w:rsidRPr="005B49E4">
        <w:t>In general, vegetation near the asset should be kept at a height and density that does not provide areas of concealment for people or objects; or isolated areas that are not easily observed</w:t>
      </w:r>
      <w:proofErr w:type="gramStart"/>
      <w:r w:rsidRPr="005B49E4">
        <w:t xml:space="preserve">. </w:t>
      </w:r>
      <w:proofErr w:type="gramEnd"/>
      <w:r w:rsidRPr="005B49E4">
        <w:t xml:space="preserve">Keeping a clear site ‘window’ with ground vegetation lower that </w:t>
      </w:r>
      <w:r>
        <w:t>2-</w:t>
      </w:r>
      <w:r w:rsidRPr="005B49E4">
        <w:t>3-feet and no branches lower that 8-feet to allow natural surveillance</w:t>
      </w:r>
      <w:proofErr w:type="gramStart"/>
      <w:r w:rsidRPr="005B49E4">
        <w:t xml:space="preserve">. </w:t>
      </w:r>
      <w:proofErr w:type="gramEnd"/>
      <w:r w:rsidRPr="005B49E4">
        <w:t xml:space="preserve">Trees with trunks larger than 6-inches in diameter, poles (e.g., light fixture poles, </w:t>
      </w:r>
      <w:proofErr w:type="gramStart"/>
      <w:r w:rsidRPr="005B49E4">
        <w:t>flag poles</w:t>
      </w:r>
      <w:proofErr w:type="gramEnd"/>
      <w:r w:rsidRPr="005B49E4">
        <w:t xml:space="preserve">, and power poles), or towers (e.g., electrical transmission and large communication towers) should not be placed too close to the asset. </w:t>
      </w:r>
    </w:p>
    <w:p w:rsidR="00BF57AF" w:rsidRDefault="00BF57AF" w:rsidP="00853590">
      <w:pPr>
        <w:tabs>
          <w:tab w:val="left" w:pos="2040"/>
        </w:tabs>
        <w:rPr>
          <w:rFonts w:cs="Arial"/>
        </w:rPr>
      </w:pPr>
    </w:p>
    <w:p w:rsidR="00BF57AF" w:rsidRDefault="00BF57AF" w:rsidP="00853590">
      <w:pPr>
        <w:pStyle w:val="H7Grey"/>
      </w:pPr>
      <w:r>
        <w:t>References:</w:t>
      </w:r>
    </w:p>
    <w:p w:rsidR="00BF57AF" w:rsidRPr="00744F10" w:rsidRDefault="00BF57AF" w:rsidP="0011028A">
      <w:r w:rsidRPr="00744F10">
        <w:t>FEMA 426 Risk Management Series Primer for Design of Commercial Buildings to Mitigate Terrorist Attacks December 2003- 2.2.5 Landscape and Urban Design</w:t>
      </w:r>
    </w:p>
    <w:p w:rsidR="00BF57AF" w:rsidRDefault="00BF57AF" w:rsidP="0011028A"/>
    <w:p w:rsidR="00BF57AF" w:rsidRPr="006C2AD8" w:rsidRDefault="00BF57AF" w:rsidP="0011028A">
      <w:r>
        <w:t xml:space="preserve">FEMA 430 </w:t>
      </w:r>
      <w:r w:rsidRPr="00744F10">
        <w:t xml:space="preserve">Risk Management Series Site and Urban Design for Security Guidance </w:t>
      </w:r>
      <w:proofErr w:type="gramStart"/>
      <w:r w:rsidRPr="00744F10">
        <w:t>Against</w:t>
      </w:r>
      <w:proofErr w:type="gramEnd"/>
      <w:r w:rsidRPr="00744F10">
        <w:t xml:space="preserve"> Potential Terrorist Attack December 2007-5.13 Landscaping Plant selection and Design;</w:t>
      </w:r>
    </w:p>
    <w:p w:rsidR="00BF57AF" w:rsidRPr="005455E1" w:rsidRDefault="00BF57AF" w:rsidP="0011028A"/>
    <w:p w:rsidR="00BF57AF" w:rsidRDefault="00BF57AF" w:rsidP="0011028A">
      <w:pPr>
        <w:pStyle w:val="msolistparagraph0"/>
        <w:rPr>
          <w:rFonts w:cs="Arial"/>
          <w:iCs/>
          <w:szCs w:val="22"/>
        </w:rPr>
      </w:pPr>
      <w:r w:rsidRPr="00EF7BB7">
        <w:rPr>
          <w:rFonts w:cs="Arial"/>
          <w:iCs/>
          <w:szCs w:val="22"/>
        </w:rPr>
        <w:t>Atlas, Randall</w:t>
      </w:r>
      <w:proofErr w:type="gramStart"/>
      <w:r w:rsidRPr="00EF7BB7">
        <w:rPr>
          <w:rFonts w:cs="Arial"/>
          <w:iCs/>
          <w:szCs w:val="22"/>
        </w:rPr>
        <w:t xml:space="preserve">. </w:t>
      </w:r>
      <w:proofErr w:type="gramEnd"/>
      <w:r w:rsidRPr="00EF7BB7">
        <w:rPr>
          <w:rFonts w:cs="Arial"/>
          <w:iCs/>
          <w:szCs w:val="22"/>
        </w:rPr>
        <w:t>21</w:t>
      </w:r>
      <w:r w:rsidRPr="00EF7BB7">
        <w:rPr>
          <w:rFonts w:cs="Arial"/>
          <w:iCs/>
          <w:szCs w:val="22"/>
          <w:vertAlign w:val="superscript"/>
        </w:rPr>
        <w:t>st</w:t>
      </w:r>
      <w:r w:rsidRPr="00EF7BB7">
        <w:rPr>
          <w:rFonts w:cs="Arial"/>
          <w:iCs/>
          <w:szCs w:val="22"/>
        </w:rPr>
        <w:t xml:space="preserve"> Century Security and CPTED: Designing for Critical Infrastructure Protection and Crime Prevention</w:t>
      </w:r>
      <w:r>
        <w:rPr>
          <w:rFonts w:cs="Arial"/>
          <w:iCs/>
          <w:szCs w:val="22"/>
        </w:rPr>
        <w:t>, Chapter 10 “Terrorism and Infrastructure Protection: Risks and Protection”</w:t>
      </w:r>
      <w:r w:rsidRPr="00EF7BB7">
        <w:rPr>
          <w:rFonts w:cs="Arial"/>
          <w:iCs/>
          <w:szCs w:val="22"/>
        </w:rPr>
        <w:t>.  CRC Press; Boca Raton, Florida</w:t>
      </w:r>
      <w:proofErr w:type="gramStart"/>
      <w:r w:rsidRPr="00EF7BB7">
        <w:rPr>
          <w:rFonts w:cs="Arial"/>
          <w:iCs/>
          <w:szCs w:val="22"/>
        </w:rPr>
        <w:t xml:space="preserve">. </w:t>
      </w:r>
      <w:proofErr w:type="gramEnd"/>
      <w:r w:rsidRPr="00EF7BB7">
        <w:rPr>
          <w:rFonts w:cs="Arial"/>
          <w:iCs/>
          <w:szCs w:val="22"/>
        </w:rPr>
        <w:t>2008.</w:t>
      </w:r>
    </w:p>
    <w:p w:rsidR="00BF57AF" w:rsidRPr="00EF7BB7" w:rsidRDefault="00BF57AF" w:rsidP="0011028A">
      <w:pPr>
        <w:pStyle w:val="msolistparagraph0"/>
        <w:rPr>
          <w:rFonts w:cs="Arial"/>
          <w:iCs/>
          <w:szCs w:val="22"/>
        </w:rPr>
      </w:pPr>
    </w:p>
    <w:p w:rsidR="00BF57AF" w:rsidRPr="00C5716B" w:rsidRDefault="00BF57AF" w:rsidP="00260DE7">
      <w:pPr>
        <w:pStyle w:val="H7Grey"/>
      </w:pPr>
      <w:r>
        <w:t>Questions:  (Answer the questions below in a descriptive, narrative form.)</w:t>
      </w:r>
    </w:p>
    <w:p w:rsidR="00BF57AF" w:rsidRPr="007332C8" w:rsidRDefault="00BF57AF" w:rsidP="00094770">
      <w:pPr>
        <w:pStyle w:val="H7Grey"/>
      </w:pPr>
    </w:p>
    <w:p w:rsidR="00BF57AF" w:rsidRDefault="00BF57AF" w:rsidP="00853590"/>
    <w:p w:rsidR="00BF57AF" w:rsidRPr="002902AE" w:rsidRDefault="00BF57AF" w:rsidP="00CD3685">
      <w:pPr>
        <w:pStyle w:val="L1Bullet"/>
      </w:pPr>
      <w:r w:rsidRPr="002902AE">
        <w:t xml:space="preserve">How is landscaping positioned and trimmed and does it serve as an obstruction to campus “site lines”?  </w:t>
      </w:r>
    </w:p>
    <w:p w:rsidR="00BF57AF" w:rsidRPr="00B73B58" w:rsidRDefault="00BF57AF" w:rsidP="00CD3685">
      <w:pPr>
        <w:pStyle w:val="L2Bullet"/>
      </w:pPr>
    </w:p>
    <w:p w:rsidR="00BF57AF" w:rsidRPr="002902AE" w:rsidRDefault="00BF57AF" w:rsidP="00CD3685">
      <w:pPr>
        <w:pStyle w:val="L1Bullet"/>
      </w:pPr>
      <w:r w:rsidRPr="002902AE">
        <w:t xml:space="preserve">How </w:t>
      </w:r>
      <w:proofErr w:type="gramStart"/>
      <w:r w:rsidRPr="002902AE">
        <w:t>is CCTV used</w:t>
      </w:r>
      <w:proofErr w:type="gramEnd"/>
      <w:r w:rsidRPr="002902AE">
        <w:t xml:space="preserve"> on the campus?  (</w:t>
      </w:r>
      <w:r w:rsidRPr="002902AE">
        <w:rPr>
          <w:i/>
        </w:rPr>
        <w:t xml:space="preserve">See </w:t>
      </w:r>
      <w:hyperlink w:anchor="_XIV._Video_Surveillance" w:history="1">
        <w:r w:rsidRPr="002902AE">
          <w:rPr>
            <w:rStyle w:val="Hyperlink"/>
            <w:b w:val="0"/>
            <w:i/>
          </w:rPr>
          <w:t>Video Surveillance Section</w:t>
        </w:r>
      </w:hyperlink>
      <w:r w:rsidRPr="002902AE">
        <w:t>)</w:t>
      </w:r>
    </w:p>
    <w:p w:rsidR="00BF57AF" w:rsidRDefault="00BF57AF" w:rsidP="00CD3685">
      <w:pPr>
        <w:pStyle w:val="L2Bullet"/>
      </w:pPr>
    </w:p>
    <w:p w:rsidR="00BF57AF" w:rsidRDefault="00BF57AF" w:rsidP="00CD3685">
      <w:pPr>
        <w:pStyle w:val="L1Bullet"/>
      </w:pPr>
      <w:proofErr w:type="gramStart"/>
      <w:r w:rsidRPr="002902AE">
        <w:lastRenderedPageBreak/>
        <w:t>Identify any outside perimeter locations (street level or higher adjacent structure) that allow viewing of sensitive asset operations (e.g., hills, buildings, parking structures, other facilities, etc.)?</w:t>
      </w:r>
      <w:proofErr w:type="gramEnd"/>
    </w:p>
    <w:p w:rsidR="00BF57AF" w:rsidRPr="00CD3685" w:rsidRDefault="00BF57AF" w:rsidP="00853590">
      <w:pPr>
        <w:pStyle w:val="L2Bullet"/>
      </w:pPr>
    </w:p>
    <w:p w:rsidR="00BF57AF" w:rsidRPr="006311B0" w:rsidRDefault="00BF57AF" w:rsidP="00CD3685">
      <w:pPr>
        <w:pStyle w:val="L1Bullet"/>
      </w:pPr>
      <w:r w:rsidRPr="006311B0">
        <w:t xml:space="preserve">How is asset security forces trained to recognize and react to hostile surveillance situations? </w:t>
      </w:r>
    </w:p>
    <w:p w:rsidR="00BF57AF" w:rsidRPr="00CD3685" w:rsidRDefault="00BF57AF" w:rsidP="00CD3685">
      <w:pPr>
        <w:pStyle w:val="L2Bullet"/>
      </w:pPr>
    </w:p>
    <w:p w:rsidR="00BF57AF" w:rsidRPr="006311B0" w:rsidRDefault="00BF57AF" w:rsidP="00CD3685">
      <w:pPr>
        <w:pStyle w:val="L1Bullet"/>
      </w:pPr>
      <w:r w:rsidRPr="006311B0">
        <w:t>How are "warning" signs placed on campus</w:t>
      </w:r>
      <w:proofErr w:type="gramStart"/>
      <w:r w:rsidRPr="006311B0">
        <w:t>? (e.g., visible, no trespassing, security onsite, CCTV video surveillance in use, etc?).</w:t>
      </w:r>
      <w:proofErr w:type="gramEnd"/>
      <w:r w:rsidRPr="006311B0">
        <w:t xml:space="preserve">  (</w:t>
      </w:r>
      <w:hyperlink w:anchor="_VII._Signage" w:history="1">
        <w:r w:rsidRPr="006311B0">
          <w:rPr>
            <w:rStyle w:val="Hyperlink"/>
            <w:rFonts w:cs="Arial"/>
            <w:i/>
            <w:szCs w:val="22"/>
          </w:rPr>
          <w:t>See Signage Section</w:t>
        </w:r>
      </w:hyperlink>
      <w:r w:rsidRPr="006311B0">
        <w:t>)</w:t>
      </w:r>
    </w:p>
    <w:p w:rsidR="00BF57AF" w:rsidRPr="00CD3685" w:rsidRDefault="00BF57AF" w:rsidP="00853590">
      <w:pPr>
        <w:pStyle w:val="L2Bullet"/>
      </w:pPr>
    </w:p>
    <w:p w:rsidR="00BF57AF" w:rsidRPr="006311B0" w:rsidRDefault="00BF57AF" w:rsidP="00CD3685">
      <w:pPr>
        <w:pStyle w:val="L1Bullet"/>
        <w:rPr>
          <w:szCs w:val="22"/>
        </w:rPr>
      </w:pPr>
      <w:r w:rsidRPr="006311B0">
        <w:rPr>
          <w:szCs w:val="22"/>
        </w:rPr>
        <w:t>Describe any p</w:t>
      </w:r>
      <w:r w:rsidRPr="006311B0">
        <w:t xml:space="preserve">edestrian and/or vehicle </w:t>
      </w:r>
      <w:proofErr w:type="gramStart"/>
      <w:r w:rsidRPr="006311B0">
        <w:t>traffic which</w:t>
      </w:r>
      <w:proofErr w:type="gramEnd"/>
      <w:r w:rsidRPr="006311B0">
        <w:t xml:space="preserve"> allow uninhibited access routes to perform mobile surveillance throughout the campus?</w:t>
      </w:r>
    </w:p>
    <w:p w:rsidR="00BF57AF" w:rsidRPr="00CD3685" w:rsidRDefault="00BF57AF" w:rsidP="00853590">
      <w:pPr>
        <w:pStyle w:val="L2Bullet"/>
      </w:pPr>
    </w:p>
    <w:p w:rsidR="00BF57AF" w:rsidRPr="006311B0" w:rsidRDefault="00BF57AF" w:rsidP="00CD3685">
      <w:pPr>
        <w:pStyle w:val="L1Bullet"/>
      </w:pPr>
      <w:proofErr w:type="gramStart"/>
      <w:r w:rsidRPr="006311B0">
        <w:t>Describe any procedures that exist to identify and verify disabled vehicles, personnel, etc. found in close proximity to the asset’s security perimeter or to internal critical components?</w:t>
      </w:r>
      <w:proofErr w:type="gramEnd"/>
    </w:p>
    <w:p w:rsidR="00BF57AF" w:rsidRPr="00CD3685" w:rsidRDefault="00BF57AF" w:rsidP="00CD3685">
      <w:pPr>
        <w:pStyle w:val="L2Bullet"/>
      </w:pPr>
    </w:p>
    <w:p w:rsidR="00BF57AF" w:rsidRPr="006311B0" w:rsidRDefault="00BF57AF" w:rsidP="00CD3685">
      <w:pPr>
        <w:pStyle w:val="L1Bullet"/>
      </w:pPr>
      <w:r w:rsidRPr="006311B0">
        <w:t>What are the campus procedures visually recording vehicles and/or pedestrians who enter the campus?</w:t>
      </w:r>
    </w:p>
    <w:p w:rsidR="00BF57AF" w:rsidRPr="00CD3685" w:rsidRDefault="00BF57AF" w:rsidP="008949A8">
      <w:pPr>
        <w:pStyle w:val="L2Bullet"/>
      </w:pPr>
    </w:p>
    <w:p w:rsidR="00BF57AF" w:rsidRPr="006311B0" w:rsidRDefault="00BF57AF" w:rsidP="00CD3685">
      <w:pPr>
        <w:pStyle w:val="L1Bullet"/>
      </w:pPr>
      <w:r w:rsidRPr="006311B0">
        <w:t>What are the campus procedures for reporting suspicious personnel or activities?</w:t>
      </w:r>
    </w:p>
    <w:p w:rsidR="00BF57AF" w:rsidRPr="00CD3685" w:rsidRDefault="00BF57AF" w:rsidP="00CD3685">
      <w:pPr>
        <w:pStyle w:val="L2Bullet"/>
      </w:pPr>
    </w:p>
    <w:p w:rsidR="00BF57AF" w:rsidRPr="00FB14A2" w:rsidRDefault="00BF57AF" w:rsidP="00CD3685">
      <w:pPr>
        <w:pStyle w:val="L1Bullet"/>
        <w:rPr>
          <w:rFonts w:cs="Arial"/>
          <w:szCs w:val="22"/>
        </w:rPr>
      </w:pPr>
      <w:proofErr w:type="gramStart"/>
      <w:r w:rsidRPr="002902AE">
        <w:t>Identify any campus lighting design that does not allow for clear sight lines and visibility?</w:t>
      </w:r>
      <w:proofErr w:type="gramEnd"/>
      <w:r w:rsidRPr="002902AE">
        <w:t xml:space="preserve">  </w:t>
      </w:r>
      <w:r w:rsidRPr="0080309E">
        <w:t>(</w:t>
      </w:r>
      <w:hyperlink w:anchor="_VI._Lighting" w:history="1">
        <w:r w:rsidRPr="0080309E">
          <w:rPr>
            <w:rStyle w:val="Hyperlink"/>
            <w:rFonts w:cs="Arial"/>
            <w:i/>
            <w:szCs w:val="22"/>
          </w:rPr>
          <w:t>See Lighting Section</w:t>
        </w:r>
      </w:hyperlink>
      <w:r w:rsidRPr="0080309E">
        <w:t>)</w:t>
      </w:r>
    </w:p>
    <w:p w:rsidR="00BF57AF" w:rsidRDefault="00BF57AF" w:rsidP="00CD3685">
      <w:pPr>
        <w:pStyle w:val="L2Bulle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RPr="00EE7209" w:rsidTr="00EE7209">
        <w:tc>
          <w:tcPr>
            <w:tcW w:w="3522" w:type="dxa"/>
            <w:tcBorders>
              <w:bottom w:val="single" w:sz="4" w:space="0" w:color="auto"/>
            </w:tcBorders>
          </w:tcPr>
          <w:p w:rsidR="00BF57AF" w:rsidRPr="00EE7209" w:rsidRDefault="00BF57AF" w:rsidP="00EE7209">
            <w:pPr>
              <w:tabs>
                <w:tab w:val="left" w:pos="2040"/>
              </w:tabs>
              <w:rPr>
                <w:rFonts w:cs="Arial"/>
              </w:rPr>
            </w:pPr>
          </w:p>
        </w:tc>
        <w:tc>
          <w:tcPr>
            <w:tcW w:w="3522" w:type="dxa"/>
            <w:tcBorders>
              <w:bottom w:val="single" w:sz="4" w:space="0" w:color="auto"/>
            </w:tcBorders>
          </w:tcPr>
          <w:p w:rsidR="00BF57AF" w:rsidRPr="00EE7209" w:rsidRDefault="00BF57AF" w:rsidP="00EE7209">
            <w:pPr>
              <w:tabs>
                <w:tab w:val="left" w:pos="2040"/>
              </w:tabs>
              <w:rPr>
                <w:rFonts w:cs="Arial"/>
              </w:rPr>
            </w:pPr>
          </w:p>
        </w:tc>
        <w:tc>
          <w:tcPr>
            <w:tcW w:w="3522" w:type="dxa"/>
            <w:tcBorders>
              <w:bottom w:val="single" w:sz="4" w:space="0" w:color="auto"/>
            </w:tcBorders>
          </w:tcPr>
          <w:p w:rsidR="00BF57AF" w:rsidRDefault="00BF57AF" w:rsidP="00EE7209">
            <w:pPr>
              <w:tabs>
                <w:tab w:val="left" w:pos="2040"/>
              </w:tabs>
              <w:rPr>
                <w:noProof/>
              </w:rPr>
            </w:pPr>
          </w:p>
          <w:p w:rsidR="00BF57AF" w:rsidRDefault="00BF57AF" w:rsidP="00EE7209">
            <w:pPr>
              <w:tabs>
                <w:tab w:val="left" w:pos="2040"/>
              </w:tabs>
              <w:rPr>
                <w:noProof/>
              </w:rPr>
            </w:pPr>
          </w:p>
          <w:p w:rsidR="00BF57AF" w:rsidRDefault="00BF57AF" w:rsidP="00EE7209">
            <w:pPr>
              <w:tabs>
                <w:tab w:val="left" w:pos="2040"/>
              </w:tabs>
              <w:rPr>
                <w:noProof/>
              </w:rPr>
            </w:pPr>
          </w:p>
          <w:p w:rsidR="00BF57AF" w:rsidRDefault="00BF57AF" w:rsidP="00EE7209">
            <w:pPr>
              <w:tabs>
                <w:tab w:val="left" w:pos="2040"/>
              </w:tabs>
              <w:rPr>
                <w:noProof/>
              </w:rPr>
            </w:pPr>
          </w:p>
          <w:p w:rsidR="00BF57AF" w:rsidRDefault="00BF57AF" w:rsidP="00EE7209">
            <w:pPr>
              <w:tabs>
                <w:tab w:val="left" w:pos="2040"/>
              </w:tabs>
              <w:rPr>
                <w:noProof/>
              </w:rPr>
            </w:pPr>
          </w:p>
          <w:p w:rsidR="00BF57AF" w:rsidRDefault="00BF57AF" w:rsidP="00EE7209">
            <w:pPr>
              <w:tabs>
                <w:tab w:val="left" w:pos="2040"/>
              </w:tabs>
              <w:rPr>
                <w:noProof/>
              </w:rPr>
            </w:pPr>
          </w:p>
          <w:p w:rsidR="00BF57AF" w:rsidRDefault="00BF57AF" w:rsidP="00EE7209">
            <w:pPr>
              <w:tabs>
                <w:tab w:val="left" w:pos="2040"/>
              </w:tabs>
              <w:rPr>
                <w:noProof/>
              </w:rPr>
            </w:pPr>
          </w:p>
          <w:p w:rsidR="00BF57AF" w:rsidRDefault="00BF57AF" w:rsidP="00EE7209">
            <w:pPr>
              <w:tabs>
                <w:tab w:val="left" w:pos="2040"/>
              </w:tabs>
              <w:rPr>
                <w:noProof/>
              </w:rPr>
            </w:pPr>
          </w:p>
          <w:p w:rsidR="00BF57AF" w:rsidRPr="00EE7209" w:rsidRDefault="00BF57AF" w:rsidP="00EE7209">
            <w:pPr>
              <w:tabs>
                <w:tab w:val="left" w:pos="2040"/>
              </w:tabs>
              <w:rPr>
                <w:rFonts w:cs="Arial"/>
              </w:rPr>
            </w:pPr>
          </w:p>
        </w:tc>
      </w:tr>
      <w:tr w:rsidR="00BF57AF" w:rsidRPr="00EE7209" w:rsidTr="00EE7209">
        <w:tc>
          <w:tcPr>
            <w:tcW w:w="3522" w:type="dxa"/>
            <w:tcBorders>
              <w:top w:val="single" w:sz="4" w:space="0" w:color="auto"/>
              <w:left w:val="single" w:sz="4" w:space="0" w:color="auto"/>
              <w:bottom w:val="single" w:sz="4" w:space="0" w:color="auto"/>
              <w:right w:val="single" w:sz="4" w:space="0" w:color="auto"/>
            </w:tcBorders>
          </w:tcPr>
          <w:p w:rsidR="00BF57AF" w:rsidRPr="00EE7209" w:rsidRDefault="00BF57AF" w:rsidP="00EE7209">
            <w:pPr>
              <w:tabs>
                <w:tab w:val="left" w:pos="2040"/>
              </w:tabs>
              <w:jc w:val="center"/>
              <w:rPr>
                <w:rFonts w:cs="Arial"/>
              </w:rPr>
            </w:pPr>
          </w:p>
        </w:tc>
        <w:tc>
          <w:tcPr>
            <w:tcW w:w="3522" w:type="dxa"/>
            <w:tcBorders>
              <w:top w:val="single" w:sz="4" w:space="0" w:color="auto"/>
              <w:left w:val="single" w:sz="4" w:space="0" w:color="auto"/>
              <w:bottom w:val="single" w:sz="4" w:space="0" w:color="auto"/>
              <w:right w:val="single" w:sz="4" w:space="0" w:color="auto"/>
            </w:tcBorders>
          </w:tcPr>
          <w:p w:rsidR="00BF57AF" w:rsidRPr="00EE7209" w:rsidRDefault="00BF57AF" w:rsidP="00EE7209">
            <w:pPr>
              <w:tabs>
                <w:tab w:val="left" w:pos="2040"/>
              </w:tabs>
              <w:jc w:val="center"/>
              <w:rPr>
                <w:rFonts w:cs="Arial"/>
              </w:rPr>
            </w:pPr>
          </w:p>
        </w:tc>
        <w:tc>
          <w:tcPr>
            <w:tcW w:w="3522" w:type="dxa"/>
            <w:tcBorders>
              <w:top w:val="single" w:sz="4" w:space="0" w:color="auto"/>
              <w:left w:val="single" w:sz="4" w:space="0" w:color="auto"/>
              <w:bottom w:val="single" w:sz="4" w:space="0" w:color="auto"/>
              <w:right w:val="single" w:sz="4" w:space="0" w:color="auto"/>
            </w:tcBorders>
          </w:tcPr>
          <w:p w:rsidR="00BF57AF" w:rsidRPr="00EE7209" w:rsidRDefault="00BF57AF" w:rsidP="00EE7209">
            <w:pPr>
              <w:tabs>
                <w:tab w:val="left" w:pos="2040"/>
              </w:tabs>
              <w:jc w:val="center"/>
              <w:rPr>
                <w:rFonts w:cs="Arial"/>
              </w:rPr>
            </w:pPr>
          </w:p>
        </w:tc>
      </w:tr>
    </w:tbl>
    <w:p w:rsidR="00BF57AF" w:rsidRDefault="00BF57AF" w:rsidP="00853590">
      <w:pPr>
        <w:tabs>
          <w:tab w:val="left" w:pos="2040"/>
        </w:tabs>
        <w:rPr>
          <w:rFonts w:cs="Arial"/>
        </w:rPr>
      </w:pPr>
    </w:p>
    <w:p w:rsidR="00BF57AF" w:rsidRDefault="00BF57AF" w:rsidP="00CD3685">
      <w:pPr>
        <w:pStyle w:val="H2Options"/>
        <w:rPr>
          <w:noProof/>
        </w:rPr>
      </w:pPr>
      <w:bookmarkStart w:id="98" w:name="_Toc268700514"/>
      <w:bookmarkStart w:id="99" w:name="_Toc278786475"/>
      <w:bookmarkStart w:id="100" w:name="_Toc278793173"/>
      <w:r>
        <w:rPr>
          <w:noProof/>
        </w:rPr>
        <w:t xml:space="preserve">Options for Consideration – </w:t>
      </w:r>
      <w:r w:rsidRPr="009812A5">
        <w:rPr>
          <w:noProof/>
        </w:rPr>
        <w:t>Surveillance  (EXTERNAL)</w:t>
      </w:r>
      <w:bookmarkEnd w:id="98"/>
      <w:bookmarkEnd w:id="99"/>
      <w:bookmarkEnd w:id="100"/>
    </w:p>
    <w:p w:rsidR="00BF57AF" w:rsidRPr="00CD3685" w:rsidRDefault="00BF57AF" w:rsidP="00CD3685">
      <w:pPr>
        <w:pStyle w:val="L2Option"/>
      </w:pPr>
    </w:p>
    <w:p w:rsidR="00BF57AF" w:rsidRDefault="00BF57AF" w:rsidP="00853590">
      <w:pPr>
        <w:tabs>
          <w:tab w:val="left" w:pos="2040"/>
        </w:tabs>
        <w:rPr>
          <w:rFonts w:cs="Arial"/>
        </w:rPr>
      </w:pPr>
    </w:p>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Default="00BF57AF" w:rsidP="00853590">
      <w:pPr>
        <w:tabs>
          <w:tab w:val="left" w:pos="2040"/>
        </w:tabs>
        <w:rPr>
          <w:rFonts w:cs="Arial"/>
        </w:rPr>
      </w:pPr>
    </w:p>
    <w:p w:rsidR="00BF57AF" w:rsidRDefault="00BF57AF" w:rsidP="00853590">
      <w:pPr>
        <w:pStyle w:val="Heading1"/>
      </w:pPr>
      <w:bookmarkStart w:id="101" w:name="_XI._Security_Measures"/>
      <w:bookmarkStart w:id="102" w:name="_Toc260761883"/>
      <w:bookmarkStart w:id="103" w:name="_Toc261612489"/>
      <w:bookmarkStart w:id="104" w:name="_Toc268700515"/>
      <w:bookmarkStart w:id="105" w:name="_Toc278786476"/>
      <w:bookmarkStart w:id="106" w:name="_Toc278793174"/>
      <w:bookmarkEnd w:id="101"/>
      <w:r>
        <w:t>XI. Security Measures</w:t>
      </w:r>
      <w:bookmarkEnd w:id="102"/>
      <w:bookmarkEnd w:id="103"/>
      <w:bookmarkEnd w:id="104"/>
      <w:bookmarkEnd w:id="105"/>
      <w:bookmarkEnd w:id="106"/>
    </w:p>
    <w:p w:rsidR="00BF57AF" w:rsidRPr="00F07537" w:rsidRDefault="00BF57AF" w:rsidP="00853590"/>
    <w:p w:rsidR="00BF57AF" w:rsidRDefault="00BF57AF" w:rsidP="00853590">
      <w:pPr>
        <w:pStyle w:val="H7Grey"/>
      </w:pPr>
      <w:r>
        <w:t>Guidance:</w:t>
      </w:r>
    </w:p>
    <w:p w:rsidR="00BF57AF" w:rsidRDefault="00BF57AF" w:rsidP="00853590">
      <w:r w:rsidRPr="008049EE">
        <w:t xml:space="preserve">Security measures include how the asset approaches safety/security issues for staff and visitors as well as the continuity of day-to-day operations.  Security measures are only effective when they </w:t>
      </w:r>
      <w:proofErr w:type="gramStart"/>
      <w:r w:rsidRPr="008049EE">
        <w:t>are communicated to the all employees, trained on, and exercised</w:t>
      </w:r>
      <w:proofErr w:type="gramEnd"/>
      <w:r w:rsidRPr="008049EE">
        <w:t xml:space="preserve">.  </w:t>
      </w:r>
    </w:p>
    <w:p w:rsidR="00BF57AF" w:rsidRDefault="00BF57AF" w:rsidP="00853590"/>
    <w:p w:rsidR="00BF57AF" w:rsidRPr="007953D8" w:rsidRDefault="00BF57AF" w:rsidP="00853590">
      <w:pPr>
        <w:pStyle w:val="H7Grey"/>
      </w:pPr>
      <w:r w:rsidRPr="007953D8">
        <w:t xml:space="preserve">References: </w:t>
      </w:r>
    </w:p>
    <w:p w:rsidR="00BF57AF" w:rsidRPr="00782A04" w:rsidRDefault="00BF57AF" w:rsidP="00654CC7">
      <w:pPr>
        <w:jc w:val="left"/>
      </w:pPr>
      <w:r w:rsidRPr="00782A04">
        <w:t>U.S. GSA, Site Security Design Guide, Chapter 2 Guidelines for Elements and Innovations</w:t>
      </w:r>
      <w:proofErr w:type="gramStart"/>
      <w:r w:rsidRPr="00782A04">
        <w:t xml:space="preserve">.      </w:t>
      </w:r>
      <w:proofErr w:type="gramEnd"/>
      <w:r w:rsidRPr="00782A04">
        <w:t>Washington, DC: Government Printing Office, 2007</w:t>
      </w:r>
      <w:proofErr w:type="gramStart"/>
      <w:r w:rsidRPr="00782A04">
        <w:t xml:space="preserve">. </w:t>
      </w:r>
      <w:proofErr w:type="gramEnd"/>
      <w:r w:rsidRPr="00782A04">
        <w:t xml:space="preserve">11. </w:t>
      </w:r>
    </w:p>
    <w:p w:rsidR="00BF57AF" w:rsidRPr="00782A04" w:rsidRDefault="00BF57AF" w:rsidP="00654CC7"/>
    <w:p w:rsidR="00BF57AF" w:rsidRDefault="00BF57AF" w:rsidP="00654CC7">
      <w:pPr>
        <w:jc w:val="left"/>
      </w:pPr>
      <w:r w:rsidRPr="00782A04">
        <w:t>"Effective Site Security Design, Building Blocks for Effective Site Security.</w:t>
      </w:r>
      <w:proofErr w:type="gramStart"/>
      <w:r w:rsidRPr="00782A04">
        <w:t xml:space="preserve">" </w:t>
      </w:r>
      <w:proofErr w:type="gramEnd"/>
      <w:r w:rsidRPr="00782A04">
        <w:rPr>
          <w:i/>
          <w:iCs/>
        </w:rPr>
        <w:t>Whole Building Design Guide</w:t>
      </w:r>
      <w:proofErr w:type="gramStart"/>
      <w:r w:rsidRPr="00782A04">
        <w:t xml:space="preserve">. </w:t>
      </w:r>
      <w:proofErr w:type="gramEnd"/>
      <w:r w:rsidRPr="00782A04">
        <w:t>National Institute of Building S</w:t>
      </w:r>
      <w:r>
        <w:t>cience, 2009</w:t>
      </w:r>
      <w:proofErr w:type="gramStart"/>
      <w:r>
        <w:t xml:space="preserve">. </w:t>
      </w:r>
      <w:proofErr w:type="gramEnd"/>
      <w:r>
        <w:t>Web</w:t>
      </w:r>
      <w:proofErr w:type="gramStart"/>
      <w:r>
        <w:t xml:space="preserve">. </w:t>
      </w:r>
      <w:proofErr w:type="gramEnd"/>
      <w:r>
        <w:t>1 Apr 2010</w:t>
      </w:r>
      <w:proofErr w:type="gramStart"/>
      <w:r>
        <w:t xml:space="preserve">. </w:t>
      </w:r>
      <w:proofErr w:type="gramEnd"/>
      <w:r w:rsidR="00BB009B">
        <w:fldChar w:fldCharType="begin"/>
      </w:r>
      <w:r w:rsidR="00BB009B">
        <w:instrText>HYPERLINK "http://www.wbdg.org/resources/effective_sitesecurity.php"</w:instrText>
      </w:r>
      <w:r w:rsidR="00BB009B">
        <w:fldChar w:fldCharType="separate"/>
      </w:r>
      <w:r w:rsidRPr="0082454A">
        <w:rPr>
          <w:rStyle w:val="Hyperlink"/>
        </w:rPr>
        <w:t>http://www.wbdg.org/resources/effective_sitesecurity.php</w:t>
      </w:r>
      <w:r w:rsidR="00BB009B">
        <w:fldChar w:fldCharType="end"/>
      </w:r>
    </w:p>
    <w:p w:rsidR="00BF57AF" w:rsidRPr="00E80A0F" w:rsidRDefault="00BF57AF" w:rsidP="00654CC7">
      <w:pPr>
        <w:jc w:val="left"/>
        <w:rPr>
          <w:highlight w:val="yellow"/>
        </w:rPr>
      </w:pPr>
    </w:p>
    <w:p w:rsidR="00BF57AF" w:rsidRPr="0026736F" w:rsidRDefault="00BF57AF" w:rsidP="00654CC7">
      <w:pPr>
        <w:pStyle w:val="msolistparagraph0"/>
        <w:rPr>
          <w:rFonts w:cs="Arial"/>
          <w:iCs/>
          <w:szCs w:val="22"/>
        </w:rPr>
      </w:pPr>
      <w:r w:rsidRPr="00782A04">
        <w:rPr>
          <w:rFonts w:cs="Arial"/>
          <w:iCs/>
          <w:szCs w:val="22"/>
        </w:rPr>
        <w:t>Atlas, Randall</w:t>
      </w:r>
      <w:proofErr w:type="gramStart"/>
      <w:r w:rsidRPr="00782A04">
        <w:rPr>
          <w:rFonts w:cs="Arial"/>
          <w:iCs/>
          <w:szCs w:val="22"/>
        </w:rPr>
        <w:t xml:space="preserve">. </w:t>
      </w:r>
      <w:proofErr w:type="gramEnd"/>
      <w:r w:rsidRPr="00782A04">
        <w:rPr>
          <w:rFonts w:cs="Arial"/>
          <w:iCs/>
          <w:szCs w:val="22"/>
        </w:rPr>
        <w:t>21</w:t>
      </w:r>
      <w:r w:rsidRPr="00782A04">
        <w:rPr>
          <w:rFonts w:cs="Arial"/>
          <w:iCs/>
          <w:szCs w:val="22"/>
          <w:vertAlign w:val="superscript"/>
        </w:rPr>
        <w:t>st</w:t>
      </w:r>
      <w:r w:rsidRPr="00782A04">
        <w:rPr>
          <w:rFonts w:cs="Arial"/>
          <w:iCs/>
          <w:szCs w:val="22"/>
        </w:rPr>
        <w:t xml:space="preserve"> Century Security and CPTED: Designing for Critical Infrastructure Protection and Crime Prevention</w:t>
      </w:r>
      <w:r>
        <w:rPr>
          <w:rFonts w:cs="Arial"/>
          <w:iCs/>
          <w:szCs w:val="22"/>
        </w:rPr>
        <w:t>, Chapter 11 “Problem Seeking before Problem Solving: Gauging Your Asset Base</w:t>
      </w:r>
      <w:r w:rsidRPr="00782A04">
        <w:rPr>
          <w:rFonts w:cs="Arial"/>
          <w:iCs/>
          <w:szCs w:val="22"/>
        </w:rPr>
        <w:t>.  CRC Press; Boca Raton, Florida</w:t>
      </w:r>
      <w:proofErr w:type="gramStart"/>
      <w:r w:rsidRPr="00782A04">
        <w:rPr>
          <w:rFonts w:cs="Arial"/>
          <w:iCs/>
          <w:szCs w:val="22"/>
        </w:rPr>
        <w:t xml:space="preserve">. </w:t>
      </w:r>
      <w:proofErr w:type="gramEnd"/>
      <w:r w:rsidRPr="00782A04">
        <w:rPr>
          <w:rFonts w:cs="Arial"/>
          <w:iCs/>
          <w:szCs w:val="22"/>
        </w:rPr>
        <w:t>2008.</w:t>
      </w:r>
      <w:r w:rsidRPr="0026736F">
        <w:rPr>
          <w:rFonts w:cs="Arial"/>
          <w:iCs/>
          <w:szCs w:val="22"/>
        </w:rPr>
        <w:t xml:space="preserve"> </w:t>
      </w:r>
    </w:p>
    <w:p w:rsidR="00BF57AF" w:rsidRPr="0026736F" w:rsidRDefault="00BF57AF" w:rsidP="00853590">
      <w:pPr>
        <w:pStyle w:val="msolistparagraph0"/>
        <w:rPr>
          <w:rFonts w:cs="Arial"/>
          <w:iCs/>
          <w:szCs w:val="22"/>
        </w:rPr>
      </w:pPr>
    </w:p>
    <w:p w:rsidR="00BF57AF" w:rsidRDefault="00BF57AF" w:rsidP="00853590">
      <w:pPr>
        <w:pStyle w:val="H7Grey"/>
      </w:pPr>
      <w:r w:rsidRPr="0026736F">
        <w:t>Questions</w:t>
      </w:r>
      <w:r>
        <w:t>:  (Answer the questions below in a descriptive, narrative form.)</w:t>
      </w:r>
    </w:p>
    <w:p w:rsidR="00BF57AF" w:rsidRDefault="00BF57AF" w:rsidP="005D0764"/>
    <w:p w:rsidR="00BF57AF" w:rsidRDefault="00BF57AF" w:rsidP="00CD3685">
      <w:pPr>
        <w:pStyle w:val="L1Bullet"/>
      </w:pPr>
      <w:r w:rsidRPr="00C37788">
        <w:t>What types of onsite security force is present on this campus</w:t>
      </w:r>
      <w:proofErr w:type="gramStart"/>
      <w:r w:rsidRPr="00C37788">
        <w:t xml:space="preserve">? </w:t>
      </w:r>
      <w:proofErr w:type="gramEnd"/>
      <w:r w:rsidRPr="00C37788">
        <w:t>(e.g., vendor, employee, local law enforcement, uniformed, armed/unarmed, level of training and licensure, shift variations, etc.)</w:t>
      </w:r>
    </w:p>
    <w:p w:rsidR="00BF57AF" w:rsidRPr="00E669E0" w:rsidRDefault="00BF57AF" w:rsidP="00CD3685">
      <w:pPr>
        <w:pStyle w:val="L2Bullet"/>
      </w:pPr>
    </w:p>
    <w:p w:rsidR="00BF57AF" w:rsidRPr="004974DD" w:rsidRDefault="00BF57AF" w:rsidP="00CD3685">
      <w:pPr>
        <w:pStyle w:val="L1Bullet"/>
        <w:rPr>
          <w:lang w:val="fr-FR"/>
        </w:rPr>
      </w:pPr>
      <w:r w:rsidRPr="00C37788">
        <w:t>What type of communication is used by security personnel</w:t>
      </w:r>
      <w:proofErr w:type="gramStart"/>
      <w:r w:rsidRPr="00C37788">
        <w:t xml:space="preserve">? </w:t>
      </w:r>
      <w:proofErr w:type="gramEnd"/>
      <w:r w:rsidRPr="004974DD">
        <w:rPr>
          <w:lang w:val="fr-FR"/>
        </w:rPr>
        <w:t xml:space="preserve">(radio, </w:t>
      </w:r>
      <w:proofErr w:type="spellStart"/>
      <w:r w:rsidRPr="004974DD">
        <w:rPr>
          <w:lang w:val="fr-FR"/>
        </w:rPr>
        <w:t>cell</w:t>
      </w:r>
      <w:proofErr w:type="spellEnd"/>
      <w:r w:rsidRPr="004974DD">
        <w:rPr>
          <w:lang w:val="fr-FR"/>
        </w:rPr>
        <w:t xml:space="preserve"> phone, </w:t>
      </w:r>
      <w:proofErr w:type="spellStart"/>
      <w:r w:rsidRPr="004974DD">
        <w:rPr>
          <w:lang w:val="fr-FR"/>
        </w:rPr>
        <w:t>intercom</w:t>
      </w:r>
      <w:proofErr w:type="spellEnd"/>
      <w:r w:rsidRPr="004974DD">
        <w:rPr>
          <w:lang w:val="fr-FR"/>
        </w:rPr>
        <w:t>, etc.)</w:t>
      </w:r>
    </w:p>
    <w:p w:rsidR="00BF57AF" w:rsidRPr="004974DD" w:rsidRDefault="00BF57AF" w:rsidP="00CD3685">
      <w:pPr>
        <w:pStyle w:val="L2Bullet"/>
        <w:rPr>
          <w:lang w:val="fr-FR"/>
        </w:rPr>
      </w:pPr>
    </w:p>
    <w:p w:rsidR="00BF57AF" w:rsidRPr="00C37788" w:rsidRDefault="00BF57AF" w:rsidP="00CD3685">
      <w:pPr>
        <w:pStyle w:val="L1Bullet"/>
      </w:pPr>
      <w:r w:rsidRPr="00C37788">
        <w:t xml:space="preserve">What is the asset’s standard patrolling </w:t>
      </w:r>
      <w:proofErr w:type="gramStart"/>
      <w:r w:rsidRPr="00C37788">
        <w:t>procedure,</w:t>
      </w:r>
      <w:proofErr w:type="gramEnd"/>
      <w:r w:rsidRPr="00C37788">
        <w:t xml:space="preserve"> and do they use verify the rounds with check points, badge swipes or other means?  (foot patrol and/or vehicle)</w:t>
      </w:r>
    </w:p>
    <w:p w:rsidR="00BF57AF" w:rsidRPr="00CD3685" w:rsidRDefault="00BF57AF" w:rsidP="00CD3685">
      <w:pPr>
        <w:pStyle w:val="L2Bullet"/>
      </w:pPr>
    </w:p>
    <w:p w:rsidR="00BF57AF" w:rsidRPr="00C37788" w:rsidRDefault="00BF57AF" w:rsidP="00E435ED">
      <w:pPr>
        <w:pStyle w:val="L1Bullet"/>
      </w:pPr>
      <w:r w:rsidRPr="00C37788">
        <w:t xml:space="preserve">How </w:t>
      </w:r>
      <w:proofErr w:type="gramStart"/>
      <w:r w:rsidRPr="00C37788">
        <w:t>are</w:t>
      </w:r>
      <w:proofErr w:type="gramEnd"/>
      <w:r w:rsidRPr="00C37788">
        <w:t xml:space="preserve"> the asset security officers trained in coordinated response and lockdown procedures?</w:t>
      </w:r>
    </w:p>
    <w:p w:rsidR="00BF57AF" w:rsidRPr="00C37788" w:rsidRDefault="00BF57AF" w:rsidP="00E435ED">
      <w:pPr>
        <w:pStyle w:val="L2Bullet"/>
      </w:pPr>
    </w:p>
    <w:p w:rsidR="00BF57AF" w:rsidRPr="00C37788" w:rsidRDefault="00BF57AF" w:rsidP="00E435ED">
      <w:pPr>
        <w:pStyle w:val="L1Bullet"/>
      </w:pPr>
      <w:proofErr w:type="gramStart"/>
      <w:r w:rsidRPr="00C37788">
        <w:t>Identify the designated security control room and/or console in place to monitor security cameras, fire alarm, and other asset security/safety systems?</w:t>
      </w:r>
      <w:proofErr w:type="gramEnd"/>
    </w:p>
    <w:p w:rsidR="00BF57AF" w:rsidRPr="00C37788" w:rsidRDefault="00BF57AF" w:rsidP="00E435ED">
      <w:pPr>
        <w:pStyle w:val="L2Bullet"/>
      </w:pPr>
    </w:p>
    <w:p w:rsidR="00BF57AF" w:rsidRPr="00FB14A2" w:rsidRDefault="00BF57AF" w:rsidP="00E435ED">
      <w:pPr>
        <w:pStyle w:val="L1Bullet"/>
      </w:pPr>
      <w:r w:rsidRPr="00C37788">
        <w:t>What security measures are found of the asset’s written plans</w:t>
      </w:r>
      <w:proofErr w:type="gramStart"/>
      <w:r w:rsidRPr="00C37788">
        <w:t xml:space="preserve">? </w:t>
      </w:r>
      <w:proofErr w:type="gramEnd"/>
      <w:r w:rsidRPr="00C37788">
        <w:t>(</w:t>
      </w:r>
      <w:hyperlink w:anchor="_Plans_and_Procedures" w:history="1">
        <w:r w:rsidRPr="001569F4">
          <w:rPr>
            <w:rStyle w:val="Hyperlink"/>
            <w:rFonts w:cs="Arial"/>
            <w:i/>
            <w:szCs w:val="22"/>
          </w:rPr>
          <w:t>See Plans &amp; Procedures</w:t>
        </w:r>
      </w:hyperlink>
      <w:r w:rsidRPr="00C37788">
        <w:rPr>
          <w:i/>
        </w:rPr>
        <w:t>)</w:t>
      </w:r>
    </w:p>
    <w:p w:rsidR="00BF57AF" w:rsidRPr="00E435ED" w:rsidRDefault="00BF57AF" w:rsidP="00E435ED">
      <w:pPr>
        <w:pStyle w:val="L2Bullet"/>
      </w:pPr>
    </w:p>
    <w:p w:rsidR="00BF57AF" w:rsidRPr="00C37788" w:rsidRDefault="00BF57AF" w:rsidP="00E435ED">
      <w:pPr>
        <w:pStyle w:val="L1Bullet"/>
      </w:pPr>
      <w:r w:rsidRPr="00C37788">
        <w:t xml:space="preserve">What type of contraband item search at pedestrian entrances does the asset conduct and do they make use of equipment such as Metal Detectors, Magnetometers or Hand Wands, </w:t>
      </w:r>
      <w:proofErr w:type="gramStart"/>
      <w:r w:rsidRPr="00C37788">
        <w:t>etc.</w:t>
      </w:r>
      <w:proofErr w:type="gramEnd"/>
      <w:r w:rsidRPr="00C37788">
        <w:t>)</w:t>
      </w:r>
    </w:p>
    <w:p w:rsidR="00BF57AF" w:rsidRPr="00E435ED" w:rsidRDefault="00BF57AF" w:rsidP="00E435ED">
      <w:pPr>
        <w:pStyle w:val="L2Bullet"/>
      </w:pPr>
    </w:p>
    <w:p w:rsidR="00BF57AF" w:rsidRPr="00C37788" w:rsidRDefault="00BF57AF" w:rsidP="00E435ED">
      <w:pPr>
        <w:pStyle w:val="L1Bullet"/>
      </w:pPr>
      <w:r w:rsidRPr="00C37788">
        <w:lastRenderedPageBreak/>
        <w:t xml:space="preserve">How </w:t>
      </w:r>
      <w:r>
        <w:t>is</w:t>
      </w:r>
      <w:r w:rsidRPr="00C37788">
        <w:t xml:space="preserve"> asset security officers trained to confiscate and/or store weapons brought into the hospital?</w:t>
      </w:r>
    </w:p>
    <w:p w:rsidR="00BF57AF" w:rsidRPr="000D6C8D" w:rsidRDefault="00BF57AF" w:rsidP="00E435ED">
      <w:pPr>
        <w:pStyle w:val="L2Bullet"/>
      </w:pPr>
    </w:p>
    <w:p w:rsidR="00BF57AF" w:rsidRPr="00C37788" w:rsidRDefault="00BF57AF" w:rsidP="00E435ED">
      <w:pPr>
        <w:pStyle w:val="L1Bullet"/>
      </w:pPr>
      <w:proofErr w:type="gramStart"/>
      <w:r w:rsidRPr="00C37788">
        <w:t>Define the asset security force’s direct relationship with local Law Enforcement and Fire Rescue organizations?</w:t>
      </w:r>
      <w:proofErr w:type="gramEnd"/>
      <w:r w:rsidRPr="00C37788">
        <w:t xml:space="preserve">  (joint training, joint exercises)  </w:t>
      </w:r>
    </w:p>
    <w:p w:rsidR="00BF57AF" w:rsidRPr="00E435ED" w:rsidRDefault="00BF57AF" w:rsidP="00E435ED">
      <w:pPr>
        <w:pStyle w:val="L2Bullet"/>
      </w:pPr>
    </w:p>
    <w:p w:rsidR="00BF57AF" w:rsidRPr="00C37788" w:rsidRDefault="00BF57AF" w:rsidP="00E435ED">
      <w:pPr>
        <w:pStyle w:val="L1Bullet"/>
      </w:pPr>
      <w:proofErr w:type="gramStart"/>
      <w:r w:rsidRPr="00C37788">
        <w:t>Describe how asset security measures include staff awareness programs and/or reporting policies for unusual activities?</w:t>
      </w:r>
      <w:proofErr w:type="gramEnd"/>
    </w:p>
    <w:p w:rsidR="00BF57AF" w:rsidRPr="00C47351" w:rsidRDefault="00BF57AF" w:rsidP="00E435ED">
      <w:pPr>
        <w:pStyle w:val="L2Bullet"/>
      </w:pPr>
    </w:p>
    <w:p w:rsidR="00BF57AF" w:rsidRDefault="00BF57AF" w:rsidP="00276EDB">
      <w:pPr>
        <w:ind w:left="1440"/>
        <w:jc w:val="center"/>
        <w:rPr>
          <w:rFonts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6"/>
        <w:gridCol w:w="3487"/>
        <w:gridCol w:w="3533"/>
      </w:tblGrid>
      <w:tr w:rsidR="00BF57AF" w:rsidTr="00260DE7">
        <w:trPr>
          <w:trHeight w:val="1655"/>
          <w:jc w:val="center"/>
        </w:trPr>
        <w:tc>
          <w:tcPr>
            <w:tcW w:w="3546" w:type="dxa"/>
          </w:tcPr>
          <w:p w:rsidR="00BF57AF" w:rsidRDefault="00BF57AF" w:rsidP="00184BC6">
            <w:pPr>
              <w:rPr>
                <w:noProof/>
              </w:rPr>
            </w:pPr>
          </w:p>
          <w:p w:rsidR="00BF57AF" w:rsidRDefault="00BF57AF" w:rsidP="00184BC6"/>
        </w:tc>
        <w:tc>
          <w:tcPr>
            <w:tcW w:w="3487" w:type="dxa"/>
          </w:tcPr>
          <w:p w:rsidR="00BF57AF" w:rsidRDefault="00BF57AF" w:rsidP="00184BC6">
            <w:pPr>
              <w:rPr>
                <w:noProof/>
              </w:rPr>
            </w:pPr>
          </w:p>
          <w:p w:rsidR="00BF57AF" w:rsidRDefault="00BF57AF" w:rsidP="00184BC6"/>
        </w:tc>
        <w:tc>
          <w:tcPr>
            <w:tcW w:w="3533" w:type="dxa"/>
          </w:tcPr>
          <w:p w:rsidR="00BF57AF" w:rsidRDefault="00BF57AF" w:rsidP="00184BC6">
            <w:pPr>
              <w:rPr>
                <w:noProof/>
              </w:rPr>
            </w:pPr>
          </w:p>
          <w:p w:rsidR="00BF57AF" w:rsidRDefault="00BF57AF" w:rsidP="00184BC6">
            <w:pPr>
              <w:rPr>
                <w:noProof/>
              </w:rPr>
            </w:pPr>
          </w:p>
          <w:p w:rsidR="00BF57AF" w:rsidRDefault="00BF57AF" w:rsidP="00184BC6">
            <w:pPr>
              <w:rPr>
                <w:noProof/>
              </w:rPr>
            </w:pPr>
          </w:p>
          <w:p w:rsidR="00BF57AF" w:rsidRDefault="00BF57AF" w:rsidP="00184BC6">
            <w:pPr>
              <w:rPr>
                <w:noProof/>
              </w:rPr>
            </w:pPr>
          </w:p>
          <w:p w:rsidR="00BF57AF" w:rsidRDefault="00BF57AF" w:rsidP="00184BC6">
            <w:pPr>
              <w:rPr>
                <w:noProof/>
              </w:rPr>
            </w:pPr>
          </w:p>
          <w:p w:rsidR="00BF57AF" w:rsidRDefault="00BF57AF" w:rsidP="00184BC6"/>
        </w:tc>
      </w:tr>
      <w:tr w:rsidR="00BF57AF" w:rsidTr="00260DE7">
        <w:trPr>
          <w:trHeight w:val="305"/>
          <w:jc w:val="center"/>
        </w:trPr>
        <w:tc>
          <w:tcPr>
            <w:tcW w:w="3546" w:type="dxa"/>
          </w:tcPr>
          <w:p w:rsidR="00BF57AF" w:rsidRDefault="00BF57AF" w:rsidP="00260DE7"/>
        </w:tc>
        <w:tc>
          <w:tcPr>
            <w:tcW w:w="3487" w:type="dxa"/>
          </w:tcPr>
          <w:p w:rsidR="00BF57AF" w:rsidRDefault="00BF57AF" w:rsidP="00EE7209">
            <w:pPr>
              <w:jc w:val="center"/>
            </w:pPr>
          </w:p>
          <w:p w:rsidR="00BF57AF" w:rsidRDefault="00BF57AF" w:rsidP="00EE7209">
            <w:pPr>
              <w:jc w:val="center"/>
            </w:pPr>
          </w:p>
        </w:tc>
        <w:tc>
          <w:tcPr>
            <w:tcW w:w="3533" w:type="dxa"/>
          </w:tcPr>
          <w:p w:rsidR="00BF57AF" w:rsidRDefault="00BF57AF" w:rsidP="00EE7209">
            <w:pPr>
              <w:jc w:val="center"/>
            </w:pPr>
          </w:p>
          <w:p w:rsidR="00BF57AF" w:rsidRDefault="00BF57AF" w:rsidP="00EE7209">
            <w:pPr>
              <w:jc w:val="center"/>
            </w:pPr>
          </w:p>
        </w:tc>
      </w:tr>
    </w:tbl>
    <w:p w:rsidR="00BF57AF" w:rsidRDefault="00BF57AF" w:rsidP="00184BC6"/>
    <w:p w:rsidR="00BF57AF" w:rsidRDefault="00BF57AF" w:rsidP="00184BC6"/>
    <w:p w:rsidR="00BF57AF" w:rsidRDefault="00BF57AF" w:rsidP="00884271">
      <w:pPr>
        <w:pStyle w:val="H2Options"/>
        <w:rPr>
          <w:noProof/>
        </w:rPr>
      </w:pPr>
      <w:bookmarkStart w:id="107" w:name="_Toc268700516"/>
      <w:bookmarkStart w:id="108" w:name="_Toc278786477"/>
      <w:bookmarkStart w:id="109" w:name="_Toc278793175"/>
      <w:r>
        <w:rPr>
          <w:noProof/>
        </w:rPr>
        <w:t xml:space="preserve">Options for Consideration – </w:t>
      </w:r>
      <w:r w:rsidRPr="009812A5">
        <w:rPr>
          <w:noProof/>
        </w:rPr>
        <w:t>Security Measures</w:t>
      </w:r>
      <w:bookmarkEnd w:id="107"/>
      <w:bookmarkEnd w:id="108"/>
      <w:bookmarkEnd w:id="109"/>
    </w:p>
    <w:p w:rsidR="00BF57AF" w:rsidRPr="00884271" w:rsidRDefault="00BF57AF" w:rsidP="00884271">
      <w:pPr>
        <w:pStyle w:val="L2Option"/>
        <w:rPr>
          <w:rStyle w:val="Hyperlink"/>
          <w:color w:val="auto"/>
          <w:u w:val="none"/>
        </w:rPr>
      </w:pPr>
      <w:r w:rsidRPr="00635EE2">
        <w:t>Consider registering on the Florida Department of Law Enforcement’s “Business Safe” website at:</w:t>
      </w:r>
      <w:hyperlink r:id="rId15" w:history="1">
        <w:r w:rsidRPr="00884271">
          <w:rPr>
            <w:rStyle w:val="Hyperlink"/>
            <w:rFonts w:cs="Arial"/>
            <w:szCs w:val="20"/>
          </w:rPr>
          <w:t>http://www.fdle.state.fl.us/Content/getdoc/fdebe58e-54e5-47a6-957d-f0d48de2b726/BusinesSafe-Home.aspx</w:t>
        </w:r>
      </w:hyperlink>
    </w:p>
    <w:p w:rsidR="00BF57AF" w:rsidRDefault="00BF57AF" w:rsidP="00884271"/>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184BC6">
      <w:r w:rsidRPr="00272A89">
        <w:rPr>
          <w:b/>
        </w:rPr>
        <w:t>Asset/Unit Assessors</w:t>
      </w:r>
      <w:r>
        <w:t>: (other local representatives, and/or facility personnel)</w:t>
      </w:r>
      <w:r>
        <w:br w:type="page"/>
      </w:r>
    </w:p>
    <w:p w:rsidR="00BF57AF" w:rsidRDefault="00BF57AF" w:rsidP="00184BC6"/>
    <w:p w:rsidR="00BF57AF" w:rsidRDefault="00BF57AF" w:rsidP="00853590">
      <w:pPr>
        <w:pStyle w:val="Heading1"/>
      </w:pPr>
      <w:bookmarkStart w:id="110" w:name="_Toc260761884"/>
      <w:bookmarkStart w:id="111" w:name="_Toc261612490"/>
      <w:bookmarkStart w:id="112" w:name="_Toc268700517"/>
      <w:bookmarkStart w:id="113" w:name="_Toc278786478"/>
      <w:bookmarkStart w:id="114" w:name="_Toc278793176"/>
      <w:r>
        <w:t>XII. Personnel</w:t>
      </w:r>
      <w:bookmarkEnd w:id="110"/>
      <w:bookmarkEnd w:id="111"/>
      <w:bookmarkEnd w:id="112"/>
      <w:bookmarkEnd w:id="113"/>
      <w:bookmarkEnd w:id="114"/>
    </w:p>
    <w:p w:rsidR="00BF57AF" w:rsidRDefault="00BF57AF" w:rsidP="00853590"/>
    <w:p w:rsidR="00BF57AF" w:rsidRDefault="00BF57AF" w:rsidP="00853590">
      <w:pPr>
        <w:pStyle w:val="H7Grey"/>
      </w:pPr>
      <w:r>
        <w:t>Guidance:</w:t>
      </w:r>
    </w:p>
    <w:p w:rsidR="00BF57AF" w:rsidRPr="00221245" w:rsidRDefault="00BF57AF" w:rsidP="00853590">
      <w:r w:rsidRPr="00221245">
        <w:t xml:space="preserve">A local or county search is critical because less than half of all states have criminal data repositories, and in some </w:t>
      </w:r>
      <w:proofErr w:type="gramStart"/>
      <w:r w:rsidRPr="00221245">
        <w:t>states</w:t>
      </w:r>
      <w:proofErr w:type="gramEnd"/>
      <w:r w:rsidRPr="00221245">
        <w:t xml:space="preserve"> only crimes less than seven years old are allowed to be reported for a background screening.  Where available a statewide search </w:t>
      </w:r>
      <w:proofErr w:type="gramStart"/>
      <w:r w:rsidRPr="00221245">
        <w:t>should also be obtained</w:t>
      </w:r>
      <w:proofErr w:type="gramEnd"/>
      <w:r w:rsidRPr="00221245">
        <w:t>.</w:t>
      </w:r>
      <w:r>
        <w:t xml:space="preserve">  </w:t>
      </w:r>
      <w:r w:rsidRPr="00221245">
        <w:t xml:space="preserve">Since crimes are never limited to the places where applicants reside, but also occur when visiting or passing through a jurisdiction, a national search </w:t>
      </w:r>
      <w:proofErr w:type="gramStart"/>
      <w:r w:rsidRPr="00221245">
        <w:t>should also be conducted</w:t>
      </w:r>
      <w:proofErr w:type="gramEnd"/>
      <w:r w:rsidRPr="00221245">
        <w:t xml:space="preserve"> on the National Crime Information Center.  This should also include the National Wants and Warrants system and Sexual Offender Databases to ensure the full spectrum of history </w:t>
      </w:r>
      <w:proofErr w:type="gramStart"/>
      <w:r w:rsidRPr="00221245">
        <w:t>is discovered</w:t>
      </w:r>
      <w:proofErr w:type="gramEnd"/>
      <w:r w:rsidRPr="00221245">
        <w:t>.</w:t>
      </w:r>
      <w:r>
        <w:t xml:space="preserve">  </w:t>
      </w:r>
      <w:r w:rsidRPr="00221245">
        <w:t>Another important look into an applicant’s history should include a Federal Search due to jurisdictional reporting.  Crimes such as tax evasion, drug trafficking, and mail fraud, are under federal district court records.</w:t>
      </w:r>
    </w:p>
    <w:p w:rsidR="00BF57AF" w:rsidRPr="00221245" w:rsidRDefault="00BF57AF" w:rsidP="00853590">
      <w:pPr>
        <w:rPr>
          <w:b/>
          <w:i/>
        </w:rPr>
      </w:pPr>
    </w:p>
    <w:p w:rsidR="00BF57AF" w:rsidRDefault="00BF57AF" w:rsidP="00853590">
      <w:pPr>
        <w:rPr>
          <w:rFonts w:cs="Arial"/>
          <w:bCs/>
          <w:szCs w:val="22"/>
        </w:rPr>
      </w:pPr>
      <w:r w:rsidRPr="00221245">
        <w:t>Background screenings are like a snapshot in time.  While the person in the photo stays the same, the reality is that people and life circumstances change.  While a good rule of thumb is to re-screen during all transfers, and promotions, this is especially important as an employee’s job responsibilities increase.  Many employers also use a five-y</w:t>
      </w:r>
      <w:r>
        <w:t>ear bench</w:t>
      </w:r>
      <w:r w:rsidRPr="00221245">
        <w:t xml:space="preserve">mark to re-screen their employees as a </w:t>
      </w:r>
      <w:proofErr w:type="gramStart"/>
      <w:r w:rsidRPr="00221245">
        <w:t>more uniform</w:t>
      </w:r>
      <w:proofErr w:type="gramEnd"/>
      <w:r w:rsidRPr="00221245">
        <w:t xml:space="preserve"> application of the re-screening process.</w:t>
      </w:r>
      <w:r>
        <w:t xml:space="preserve">  </w:t>
      </w:r>
      <w:r w:rsidRPr="00221245">
        <w:rPr>
          <w:rFonts w:cs="Arial"/>
          <w:bCs/>
          <w:color w:val="000000"/>
          <w:szCs w:val="22"/>
        </w:rPr>
        <w:t>Additionally, a</w:t>
      </w:r>
      <w:r w:rsidRPr="00221245">
        <w:rPr>
          <w:rFonts w:cs="Arial"/>
          <w:bCs/>
          <w:szCs w:val="22"/>
        </w:rPr>
        <w:t xml:space="preserve">ll contractors and vendors that </w:t>
      </w:r>
      <w:proofErr w:type="gramStart"/>
      <w:r w:rsidRPr="00221245">
        <w:rPr>
          <w:rFonts w:cs="Arial"/>
          <w:bCs/>
          <w:szCs w:val="22"/>
        </w:rPr>
        <w:t>are given</w:t>
      </w:r>
      <w:proofErr w:type="gramEnd"/>
      <w:r w:rsidRPr="00221245">
        <w:rPr>
          <w:rFonts w:cs="Arial"/>
          <w:bCs/>
          <w:szCs w:val="22"/>
        </w:rPr>
        <w:t xml:space="preserve"> access should be required to provide documented proof that the checks have been done.</w:t>
      </w:r>
    </w:p>
    <w:p w:rsidR="00BF57AF" w:rsidRDefault="00BF57AF" w:rsidP="00853590">
      <w:pPr>
        <w:rPr>
          <w:rFonts w:cs="Arial"/>
          <w:bCs/>
          <w:szCs w:val="22"/>
        </w:rPr>
      </w:pPr>
    </w:p>
    <w:p w:rsidR="00BF57AF" w:rsidRPr="00625311" w:rsidRDefault="00BF57AF" w:rsidP="00853590">
      <w:pPr>
        <w:pStyle w:val="H7Grey"/>
      </w:pPr>
      <w:r w:rsidRPr="00625311">
        <w:t>References:</w:t>
      </w:r>
    </w:p>
    <w:p w:rsidR="00BF57AF" w:rsidRPr="00625311" w:rsidRDefault="00BF57AF" w:rsidP="00853590">
      <w:r w:rsidRPr="00625311">
        <w:t>"Briefs.</w:t>
      </w:r>
      <w:proofErr w:type="gramStart"/>
      <w:r w:rsidRPr="00625311">
        <w:t xml:space="preserve">" </w:t>
      </w:r>
      <w:proofErr w:type="gramEnd"/>
      <w:r w:rsidRPr="00625311">
        <w:rPr>
          <w:i/>
          <w:iCs/>
        </w:rPr>
        <w:t>Briefs Focus</w:t>
      </w:r>
      <w:proofErr w:type="gramStart"/>
      <w:r w:rsidRPr="00625311">
        <w:t xml:space="preserve">. </w:t>
      </w:r>
      <w:proofErr w:type="gramEnd"/>
      <w:r w:rsidRPr="00625311">
        <w:t>Hospital Association of Southern California, 04/2009</w:t>
      </w:r>
      <w:proofErr w:type="gramStart"/>
      <w:r w:rsidRPr="00625311">
        <w:t xml:space="preserve">. </w:t>
      </w:r>
      <w:proofErr w:type="gramEnd"/>
      <w:r w:rsidRPr="00625311">
        <w:t>Web</w:t>
      </w:r>
      <w:proofErr w:type="gramStart"/>
      <w:r w:rsidRPr="00625311">
        <w:t xml:space="preserve">. </w:t>
      </w:r>
      <w:proofErr w:type="gramEnd"/>
      <w:r w:rsidRPr="00625311">
        <w:t xml:space="preserve">11 Mar 2010. </w:t>
      </w:r>
    </w:p>
    <w:p w:rsidR="00BF57AF" w:rsidRDefault="00BB009B" w:rsidP="00853590">
      <w:hyperlink r:id="rId16" w:history="1">
        <w:r w:rsidR="00BF57AF" w:rsidRPr="0082454A">
          <w:rPr>
            <w:rStyle w:val="Hyperlink"/>
          </w:rPr>
          <w:t>http://www.hasc.org/download.cfm?ID=29531</w:t>
        </w:r>
      </w:hyperlink>
    </w:p>
    <w:p w:rsidR="00BF57AF" w:rsidRPr="00625311" w:rsidRDefault="00BF57AF" w:rsidP="00853590"/>
    <w:p w:rsidR="00BF57AF" w:rsidRDefault="00BF57AF" w:rsidP="00ED5015">
      <w:r w:rsidRPr="00625311">
        <w:t>"Background Checks: Best-Practices for Financial Institutions.</w:t>
      </w:r>
      <w:r>
        <w:t xml:space="preserve"> </w:t>
      </w:r>
      <w:proofErr w:type="gramStart"/>
      <w:r w:rsidRPr="00625311">
        <w:t xml:space="preserve">" </w:t>
      </w:r>
      <w:proofErr w:type="gramEnd"/>
      <w:r w:rsidRPr="00625311">
        <w:rPr>
          <w:i/>
          <w:iCs/>
        </w:rPr>
        <w:t>Bank Information Security Podcasts</w:t>
      </w:r>
      <w:proofErr w:type="gramStart"/>
      <w:r w:rsidRPr="00625311">
        <w:t xml:space="preserve">. </w:t>
      </w:r>
      <w:proofErr w:type="gramEnd"/>
      <w:r w:rsidRPr="00625311">
        <w:t>Web</w:t>
      </w:r>
      <w:proofErr w:type="gramStart"/>
      <w:r w:rsidRPr="00625311">
        <w:t xml:space="preserve">. </w:t>
      </w:r>
      <w:proofErr w:type="gramEnd"/>
      <w:r w:rsidRPr="00625311">
        <w:t>11 Mar 2010</w:t>
      </w:r>
      <w:proofErr w:type="gramStart"/>
      <w:r w:rsidRPr="00625311">
        <w:t xml:space="preserve">. </w:t>
      </w:r>
      <w:proofErr w:type="gramEnd"/>
      <w:r w:rsidR="00BB009B">
        <w:fldChar w:fldCharType="begin"/>
      </w:r>
      <w:r w:rsidR="00BB009B">
        <w:instrText>HYPERLINK "http://www.bankinfosecurity.com/podcasts.php?podcastID=89"</w:instrText>
      </w:r>
      <w:r w:rsidR="00BB009B">
        <w:fldChar w:fldCharType="separate"/>
      </w:r>
      <w:r w:rsidRPr="0082454A">
        <w:rPr>
          <w:rStyle w:val="Hyperlink"/>
        </w:rPr>
        <w:t>http://www.bankinfosecurity.com/podcasts.php?podcastID=89</w:t>
      </w:r>
      <w:r w:rsidR="00BB009B">
        <w:fldChar w:fldCharType="end"/>
      </w:r>
    </w:p>
    <w:p w:rsidR="00BF57AF" w:rsidRDefault="00BF57AF" w:rsidP="00853590">
      <w:pPr>
        <w:jc w:val="left"/>
      </w:pPr>
    </w:p>
    <w:p w:rsidR="00BF57AF" w:rsidRPr="0049177F" w:rsidRDefault="00BF57AF" w:rsidP="00853590">
      <w:pPr>
        <w:pStyle w:val="H7Grey"/>
      </w:pPr>
      <w:r>
        <w:t>Questions: (Answer the questions below in a descriptive, narrative form.)</w:t>
      </w:r>
    </w:p>
    <w:p w:rsidR="00BF57AF" w:rsidRDefault="00BF57AF" w:rsidP="00853590"/>
    <w:p w:rsidR="00BF57AF" w:rsidRPr="00C37788" w:rsidRDefault="00BF57AF" w:rsidP="00E435ED">
      <w:pPr>
        <w:pStyle w:val="L1Bullet"/>
      </w:pPr>
      <w:r w:rsidRPr="00C37788">
        <w:t>To what level are potential applicant’s background screened</w:t>
      </w:r>
      <w:proofErr w:type="gramStart"/>
      <w:r w:rsidRPr="00C37788">
        <w:t xml:space="preserve">? </w:t>
      </w:r>
      <w:proofErr w:type="gramEnd"/>
      <w:r w:rsidRPr="00C37788">
        <w:t>(local/county, state, national, federal)</w:t>
      </w:r>
    </w:p>
    <w:p w:rsidR="00BF57AF" w:rsidRPr="00E435ED" w:rsidRDefault="00BF57AF" w:rsidP="00E435ED">
      <w:pPr>
        <w:pStyle w:val="L2Bullet"/>
      </w:pPr>
    </w:p>
    <w:p w:rsidR="00BF57AF" w:rsidRPr="00C37788" w:rsidRDefault="00BF57AF" w:rsidP="00E435ED">
      <w:pPr>
        <w:pStyle w:val="L1Bullet"/>
      </w:pPr>
      <w:r w:rsidRPr="00C37788">
        <w:t xml:space="preserve">What type of re-screening procedure </w:t>
      </w:r>
      <w:proofErr w:type="gramStart"/>
      <w:r w:rsidRPr="00C37788">
        <w:t>is practiced</w:t>
      </w:r>
      <w:proofErr w:type="gramEnd"/>
      <w:r w:rsidRPr="00C37788">
        <w:t>?</w:t>
      </w:r>
    </w:p>
    <w:p w:rsidR="00BF57AF" w:rsidRPr="00E435ED" w:rsidRDefault="00BF57AF" w:rsidP="00E435ED">
      <w:pPr>
        <w:pStyle w:val="L2Bullet"/>
      </w:pPr>
    </w:p>
    <w:p w:rsidR="00BF57AF" w:rsidRPr="00C37788" w:rsidRDefault="00BF57AF" w:rsidP="00E435ED">
      <w:pPr>
        <w:pStyle w:val="L1Bullet"/>
      </w:pPr>
      <w:r w:rsidRPr="00C37788">
        <w:t xml:space="preserve">What is the process for pre-determining the types and kinds of background </w:t>
      </w:r>
      <w:proofErr w:type="gramStart"/>
      <w:r w:rsidRPr="00C37788">
        <w:t>history which</w:t>
      </w:r>
      <w:proofErr w:type="gramEnd"/>
      <w:r w:rsidRPr="00C37788">
        <w:t xml:space="preserve"> are not compatible with employment in a healthcare environment, such as a grading system, or a pass/fail matrix?</w:t>
      </w:r>
    </w:p>
    <w:p w:rsidR="00BF57AF" w:rsidRPr="00E435ED" w:rsidRDefault="00BF57AF" w:rsidP="00262EBF">
      <w:pPr>
        <w:pStyle w:val="L2Bullet"/>
      </w:pPr>
    </w:p>
    <w:p w:rsidR="00BF57AF" w:rsidRPr="00262EBF" w:rsidRDefault="00BF57AF" w:rsidP="00262EBF">
      <w:pPr>
        <w:pStyle w:val="L1Bullet"/>
        <w:rPr>
          <w:highlight w:val="yellow"/>
        </w:rPr>
      </w:pPr>
      <w:r w:rsidRPr="00262EBF">
        <w:rPr>
          <w:highlight w:val="yellow"/>
        </w:rPr>
        <w:t>What types of NIMS compliant training has this asset offered to its personnel?</w:t>
      </w:r>
    </w:p>
    <w:p w:rsidR="00BF57AF" w:rsidRPr="00262EBF" w:rsidRDefault="00BF57AF" w:rsidP="00262EBF">
      <w:pPr>
        <w:pStyle w:val="L2Bullet"/>
        <w:rPr>
          <w:highlight w:val="yellow"/>
        </w:rPr>
      </w:pPr>
      <w:r w:rsidRPr="00262EBF">
        <w:rPr>
          <w:highlight w:val="yellow"/>
        </w:rPr>
        <w:t>.</w:t>
      </w:r>
    </w:p>
    <w:p w:rsidR="00BF57AF" w:rsidRPr="00262EBF" w:rsidRDefault="00BF57AF" w:rsidP="00262EBF">
      <w:pPr>
        <w:pStyle w:val="L1Bullet"/>
        <w:rPr>
          <w:highlight w:val="yellow"/>
        </w:rPr>
      </w:pPr>
      <w:r w:rsidRPr="00262EBF">
        <w:rPr>
          <w:highlight w:val="yellow"/>
        </w:rPr>
        <w:t>Who has attended the NIMS courses?</w:t>
      </w:r>
    </w:p>
    <w:p w:rsidR="00BF57AF" w:rsidRPr="00262EBF" w:rsidRDefault="00BF57AF" w:rsidP="00262EBF">
      <w:pPr>
        <w:pStyle w:val="L2Bullet"/>
        <w:rPr>
          <w:highlight w:val="yellow"/>
        </w:rPr>
      </w:pPr>
      <w:r w:rsidRPr="00262EBF">
        <w:rPr>
          <w:highlight w:val="yellow"/>
        </w:rPr>
        <w:t>.</w:t>
      </w:r>
    </w:p>
    <w:p w:rsidR="00BF57AF" w:rsidRDefault="00BF57AF" w:rsidP="00884271">
      <w:pPr>
        <w:pStyle w:val="H2Options"/>
        <w:rPr>
          <w:noProof/>
        </w:rPr>
      </w:pPr>
      <w:bookmarkStart w:id="115" w:name="_Toc268700518"/>
      <w:bookmarkStart w:id="116" w:name="_Toc278786479"/>
      <w:bookmarkStart w:id="117" w:name="_Toc278793177"/>
      <w:r>
        <w:rPr>
          <w:noProof/>
        </w:rPr>
        <w:t xml:space="preserve">Options for Consideration – </w:t>
      </w:r>
      <w:r w:rsidRPr="00703271">
        <w:rPr>
          <w:noProof/>
        </w:rPr>
        <w:t>Personnel</w:t>
      </w:r>
      <w:bookmarkEnd w:id="115"/>
      <w:bookmarkEnd w:id="116"/>
      <w:bookmarkEnd w:id="117"/>
    </w:p>
    <w:p w:rsidR="00BF57AF" w:rsidRPr="00884271" w:rsidRDefault="00BF57AF" w:rsidP="00884271">
      <w:pPr>
        <w:pStyle w:val="L2Option"/>
      </w:pPr>
    </w:p>
    <w:p w:rsidR="00BF57AF" w:rsidRDefault="00BF57AF" w:rsidP="00E34AEB"/>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Default="00BF57AF" w:rsidP="00E34AEB"/>
    <w:p w:rsidR="00BF57AF" w:rsidRDefault="00BF57AF" w:rsidP="00853590">
      <w:pPr>
        <w:pStyle w:val="Heading1"/>
      </w:pPr>
      <w:bookmarkStart w:id="118" w:name="_Toc260761885"/>
      <w:bookmarkStart w:id="119" w:name="_Toc261612491"/>
      <w:bookmarkStart w:id="120" w:name="_Toc268700519"/>
      <w:bookmarkStart w:id="121" w:name="_Toc278786480"/>
      <w:bookmarkStart w:id="122" w:name="_Toc278793178"/>
      <w:r>
        <w:t>XIII. Interior Access Control</w:t>
      </w:r>
      <w:bookmarkEnd w:id="118"/>
      <w:bookmarkEnd w:id="119"/>
      <w:bookmarkEnd w:id="120"/>
      <w:bookmarkEnd w:id="121"/>
      <w:bookmarkEnd w:id="122"/>
    </w:p>
    <w:p w:rsidR="00BF57AF" w:rsidRDefault="00BF57AF" w:rsidP="00853590"/>
    <w:p w:rsidR="00BF57AF" w:rsidRPr="00C530ED" w:rsidRDefault="00BF57AF" w:rsidP="00853590">
      <w:pPr>
        <w:pStyle w:val="H7Grey"/>
        <w:rPr>
          <w:b/>
          <w:i/>
        </w:rPr>
      </w:pPr>
      <w:r w:rsidRPr="00BC7370">
        <w:t>Guidance</w:t>
      </w:r>
      <w:r w:rsidRPr="00C530ED">
        <w:rPr>
          <w:b/>
          <w:i/>
        </w:rPr>
        <w:t>:</w:t>
      </w:r>
    </w:p>
    <w:p w:rsidR="00BF57AF" w:rsidRPr="008921B4" w:rsidRDefault="00BF57AF" w:rsidP="00853590">
      <w:pPr>
        <w:rPr>
          <w:rFonts w:cs="Utopia-Regular"/>
          <w:szCs w:val="21"/>
        </w:rPr>
      </w:pPr>
      <w:r w:rsidRPr="005446C5">
        <w:t xml:space="preserve">Hospitals can to mitigate unauthorized access by incorporating visitor management systems, proximity card readers, a properly trained security response force, proper locks and key controls, and other physical barriers.  In addition, all staff </w:t>
      </w:r>
      <w:proofErr w:type="gramStart"/>
      <w:r w:rsidRPr="005446C5">
        <w:t>should be trained</w:t>
      </w:r>
      <w:proofErr w:type="gramEnd"/>
      <w:r w:rsidRPr="005446C5">
        <w:t xml:space="preserve"> to recognize ID badges and challenge possible intruders.  </w:t>
      </w:r>
      <w:r>
        <w:t>Interior (campus) c</w:t>
      </w:r>
      <w:r w:rsidRPr="005446C5">
        <w:t xml:space="preserve">ritical areas such as HAZMAT storage, electrical, water, telecommunications infrastructure, and the helipad require </w:t>
      </w:r>
      <w:r w:rsidRPr="008921B4">
        <w:t xml:space="preserve">adequate physical barriers to prevent unauthorized access and provide some protection in the event of an explosion or chemical release.  </w:t>
      </w:r>
      <w:r w:rsidRPr="008921B4">
        <w:rPr>
          <w:rFonts w:cs="Utopia-Regular"/>
          <w:szCs w:val="21"/>
        </w:rPr>
        <w:t xml:space="preserve">Interior </w:t>
      </w:r>
      <w:r>
        <w:rPr>
          <w:rFonts w:cs="Utopia-Regular"/>
          <w:szCs w:val="21"/>
        </w:rPr>
        <w:t>(</w:t>
      </w:r>
      <w:r w:rsidRPr="008921B4">
        <w:rPr>
          <w:rFonts w:cs="Utopia-Regular"/>
          <w:szCs w:val="21"/>
        </w:rPr>
        <w:t>building</w:t>
      </w:r>
      <w:r>
        <w:rPr>
          <w:rFonts w:cs="Utopia-Regular"/>
          <w:szCs w:val="21"/>
        </w:rPr>
        <w:t>)</w:t>
      </w:r>
      <w:r w:rsidRPr="008921B4">
        <w:rPr>
          <w:rFonts w:cs="Utopia-Regular"/>
          <w:szCs w:val="21"/>
        </w:rPr>
        <w:t xml:space="preserve"> access control should include considerations on how to have accountability for persons entering public and private spaces.  Employees should be required to display their identification cards at all times.</w:t>
      </w:r>
      <w:r>
        <w:rPr>
          <w:rFonts w:cs="Utopia-Regular"/>
          <w:szCs w:val="21"/>
        </w:rPr>
        <w:t xml:space="preserve"> </w:t>
      </w:r>
      <w:r w:rsidRPr="008921B4">
        <w:rPr>
          <w:rFonts w:cs="Utopia-Regular"/>
          <w:szCs w:val="21"/>
        </w:rPr>
        <w:t xml:space="preserve"> Vendors and service reps should be issued identification badges or temporary visitor badges that define what areas they are allowed in</w:t>
      </w:r>
      <w:proofErr w:type="gramStart"/>
      <w:r w:rsidRPr="008921B4">
        <w:rPr>
          <w:rFonts w:cs="Utopia-Regular"/>
          <w:szCs w:val="21"/>
        </w:rPr>
        <w:t xml:space="preserve">. </w:t>
      </w:r>
      <w:proofErr w:type="gramEnd"/>
      <w:r w:rsidRPr="008921B4">
        <w:rPr>
          <w:rFonts w:cs="Utopia-Regular"/>
          <w:szCs w:val="21"/>
        </w:rPr>
        <w:t xml:space="preserve">Visitors should be issued temporary time sensitive identification badges and not be able to access patient areas without passing through a manned reception area. </w:t>
      </w:r>
    </w:p>
    <w:p w:rsidR="00BF57AF" w:rsidRPr="008921B4" w:rsidRDefault="00BF57AF" w:rsidP="00853590">
      <w:pPr>
        <w:widowControl w:val="0"/>
        <w:autoSpaceDE w:val="0"/>
        <w:autoSpaceDN w:val="0"/>
        <w:adjustRightInd w:val="0"/>
        <w:rPr>
          <w:rFonts w:cs="Utopia-Regular"/>
          <w:szCs w:val="21"/>
        </w:rPr>
      </w:pPr>
    </w:p>
    <w:p w:rsidR="00BF57AF" w:rsidRPr="00EF7BB7" w:rsidRDefault="00BF57AF" w:rsidP="00853590">
      <w:pPr>
        <w:widowControl w:val="0"/>
        <w:autoSpaceDE w:val="0"/>
        <w:autoSpaceDN w:val="0"/>
        <w:adjustRightInd w:val="0"/>
        <w:rPr>
          <w:rFonts w:cs="TimesNewRomanPSMT"/>
          <w:szCs w:val="16"/>
        </w:rPr>
      </w:pPr>
      <w:r w:rsidRPr="008921B4">
        <w:rPr>
          <w:rFonts w:cs="Utopia-Regular"/>
          <w:szCs w:val="21"/>
        </w:rPr>
        <w:t xml:space="preserve">Sensitive areas within a facility may warrant special protection access control with security technology, staffing, and restricted circulation.  The level of protection </w:t>
      </w:r>
      <w:proofErr w:type="gramStart"/>
      <w:r w:rsidRPr="008921B4">
        <w:rPr>
          <w:rFonts w:cs="Utopia-Regular"/>
          <w:szCs w:val="21"/>
        </w:rPr>
        <w:t>may be based</w:t>
      </w:r>
      <w:proofErr w:type="gramEnd"/>
      <w:r w:rsidRPr="008921B4">
        <w:rPr>
          <w:rFonts w:cs="Utopia-Regular"/>
          <w:szCs w:val="21"/>
        </w:rPr>
        <w:t xml:space="preserve"> on zones of differing security levels.  The idea is to allow employees, visitors, vendors, and others to reach their destinations and to prevent them from entering areas where they have no business.  Controlling access to each department of a building, where appropriate, screens out undesirable visitors, reduces congestion, and helps employees identify and challenge unauthorized persons.</w:t>
      </w:r>
      <w:r>
        <w:rPr>
          <w:rFonts w:cs="Utopia-Regular"/>
          <w:szCs w:val="21"/>
        </w:rPr>
        <w:t xml:space="preserve">  Interior (building) a</w:t>
      </w:r>
      <w:r w:rsidRPr="008921B4">
        <w:rPr>
          <w:rFonts w:cs="Utopia-Regular"/>
          <w:szCs w:val="21"/>
        </w:rPr>
        <w:t xml:space="preserve">ccess to areas such </w:t>
      </w:r>
      <w:proofErr w:type="gramStart"/>
      <w:r w:rsidRPr="008921B4">
        <w:rPr>
          <w:rFonts w:cs="Utopia-Regular"/>
          <w:szCs w:val="21"/>
        </w:rPr>
        <w:t>as:</w:t>
      </w:r>
      <w:proofErr w:type="gramEnd"/>
      <w:r w:rsidRPr="008921B4">
        <w:rPr>
          <w:rFonts w:cs="Utopia-Regular"/>
          <w:szCs w:val="21"/>
        </w:rPr>
        <w:t xml:space="preserve"> (emergency, labor &amp; delivery, pediatrics, pharmacy, </w:t>
      </w:r>
      <w:proofErr w:type="spellStart"/>
      <w:r w:rsidRPr="008921B4">
        <w:rPr>
          <w:rFonts w:cs="Utopia-Regular"/>
          <w:szCs w:val="21"/>
        </w:rPr>
        <w:t>hotlab</w:t>
      </w:r>
      <w:proofErr w:type="spellEnd"/>
      <w:r w:rsidRPr="008921B4">
        <w:rPr>
          <w:rFonts w:cs="Utopia-Regular"/>
          <w:szCs w:val="21"/>
        </w:rPr>
        <w:t xml:space="preserve">, etc.) should be strictly controlled with solid core doors, </w:t>
      </w:r>
      <w:r w:rsidRPr="00EF7BB7">
        <w:rPr>
          <w:rFonts w:cs="Utopia-Regular"/>
          <w:szCs w:val="21"/>
        </w:rPr>
        <w:t xml:space="preserve">access cards, CCTV, and possibly biometric verification.  </w:t>
      </w:r>
    </w:p>
    <w:p w:rsidR="00BF57AF" w:rsidRPr="00EF7BB7" w:rsidRDefault="00BF57AF" w:rsidP="00853590">
      <w:pPr>
        <w:widowControl w:val="0"/>
        <w:autoSpaceDE w:val="0"/>
        <w:autoSpaceDN w:val="0"/>
        <w:adjustRightInd w:val="0"/>
        <w:rPr>
          <w:rFonts w:cs="Utopia-Regular"/>
          <w:szCs w:val="21"/>
        </w:rPr>
      </w:pPr>
    </w:p>
    <w:p w:rsidR="00BF57AF" w:rsidRDefault="00BF57AF" w:rsidP="00853590">
      <w:pPr>
        <w:pStyle w:val="H7Grey"/>
      </w:pPr>
      <w:r>
        <w:t>References:</w:t>
      </w:r>
    </w:p>
    <w:p w:rsidR="00BF57AF" w:rsidRPr="00744F10" w:rsidRDefault="00BF57AF" w:rsidP="00853590">
      <w:r w:rsidRPr="00744F10">
        <w:t>FEMA 426 Risk Management Series Primer for Design of Commercial Buildings to Mitigate Terrorist Attacks December 2003-2.3 STAND-OFF DISTANCE; 2.4.1 Physical Protective Barriers; 2.4.3 Anti-ram Vehicle Barriers; 2.5 ENTRY CONTROL AND VEHICULAR ACCESS;</w:t>
      </w:r>
    </w:p>
    <w:p w:rsidR="00BF57AF" w:rsidRDefault="00BF57AF" w:rsidP="00853590"/>
    <w:p w:rsidR="00BF57AF" w:rsidRPr="00744F10" w:rsidRDefault="00BF57AF" w:rsidP="00853590">
      <w:r w:rsidRPr="00744F10">
        <w:t xml:space="preserve">FEMA 427 Risk Management Series Primer for Design of Commercial Buildings to Mitigate Terrorist Attacks December 2003- 6.1.3 Physical Protective Barriers; </w:t>
      </w:r>
    </w:p>
    <w:p w:rsidR="00BF57AF" w:rsidRDefault="00BF57AF" w:rsidP="00853590"/>
    <w:p w:rsidR="00BF57AF" w:rsidRDefault="00BF57AF" w:rsidP="00853590">
      <w:r>
        <w:t xml:space="preserve">FEMA 430 </w:t>
      </w:r>
      <w:r w:rsidRPr="00744F10">
        <w:t xml:space="preserve">Risk Management Series Site and Urban Design for Security Guidance </w:t>
      </w:r>
      <w:proofErr w:type="gramStart"/>
      <w:r w:rsidRPr="00744F10">
        <w:t>Against</w:t>
      </w:r>
      <w:proofErr w:type="gramEnd"/>
      <w:r w:rsidRPr="00744F10">
        <w:t xml:space="preserve"> Potential Terrorist Attack December 2007-4.2.1 Issues of Barrier Systems Design; 4.4 PASSIVE BARRIERS; 4.5 ACTIVEBARRIERS; 5.3 ACCESSCONTROL POINTS; 6.5 Access Points;</w:t>
      </w:r>
    </w:p>
    <w:p w:rsidR="00BF57AF" w:rsidRDefault="00BF57AF" w:rsidP="00853590"/>
    <w:p w:rsidR="00BF57AF" w:rsidRPr="00744F10" w:rsidRDefault="00BF57AF" w:rsidP="00853590">
      <w:r w:rsidRPr="00744F10">
        <w:t>FEMA 426 Risk Management Series Primer for Design of Commercial Buildings to Mitigate Terrorist Attacks December 2003-2.3 Stand-off Distance; 2.4.1 Physical Protective Barriers;</w:t>
      </w:r>
    </w:p>
    <w:p w:rsidR="00BF57AF" w:rsidRDefault="00BF57AF" w:rsidP="00853590"/>
    <w:p w:rsidR="00BF57AF" w:rsidRDefault="00BF57AF" w:rsidP="00853590">
      <w:r>
        <w:t xml:space="preserve">FEMA 430 </w:t>
      </w:r>
      <w:r w:rsidRPr="00744F10">
        <w:t xml:space="preserve">Risk Management Series Site and Urban Design for Security Guidance </w:t>
      </w:r>
      <w:proofErr w:type="gramStart"/>
      <w:r w:rsidRPr="00744F10">
        <w:t>Against</w:t>
      </w:r>
      <w:proofErr w:type="gramEnd"/>
      <w:r w:rsidRPr="00744F10">
        <w:t xml:space="preserve"> Potential Terrorist Attack December 2007-4.4.7 Fences</w:t>
      </w:r>
    </w:p>
    <w:p w:rsidR="00BF57AF" w:rsidRDefault="00BF57AF" w:rsidP="00853590"/>
    <w:p w:rsidR="00BF57AF" w:rsidRPr="00744F10" w:rsidRDefault="00BF57AF" w:rsidP="00853590">
      <w:r w:rsidRPr="00744F10">
        <w:t>FEMA 426 Risk Management Series Primer for Design of Commercial Buildings to Mitigate Terrorist Attacks December 2003-3.3.4 Doors; 3.9 ENTRY-CONTROL STATIONS</w:t>
      </w:r>
    </w:p>
    <w:p w:rsidR="00BF57AF" w:rsidRDefault="00BF57AF" w:rsidP="00853590"/>
    <w:p w:rsidR="00BF57AF" w:rsidRPr="00744F10" w:rsidRDefault="00BF57AF" w:rsidP="00853590">
      <w:r w:rsidRPr="00744F10">
        <w:t xml:space="preserve">FEMA </w:t>
      </w:r>
      <w:proofErr w:type="gramStart"/>
      <w:r w:rsidRPr="00744F10">
        <w:t>430  Risk</w:t>
      </w:r>
      <w:proofErr w:type="gramEnd"/>
      <w:r w:rsidRPr="00744F10">
        <w:t xml:space="preserve"> Management Series Site and Urban Design for Security Guidance Against Potential Terrorist Attack December 2007-6.5 Access Points;</w:t>
      </w:r>
    </w:p>
    <w:p w:rsidR="00BF57AF" w:rsidRDefault="00BF57AF" w:rsidP="00853590"/>
    <w:p w:rsidR="00BF57AF" w:rsidRDefault="00BF57AF" w:rsidP="00853590">
      <w:r w:rsidRPr="00E961A7">
        <w:t xml:space="preserve">FEMA 543 Risk Management Series </w:t>
      </w:r>
      <w:proofErr w:type="gramStart"/>
      <w:r w:rsidRPr="00E961A7">
        <w:t>For</w:t>
      </w:r>
      <w:proofErr w:type="gramEnd"/>
      <w:r w:rsidRPr="00E961A7">
        <w:t xml:space="preserve"> Improving Critical Facility Safety from Flooding and High Winds, January 2007 -3.3.3.1 Exterior Doors</w:t>
      </w:r>
      <w:r>
        <w:t xml:space="preserve">; </w:t>
      </w:r>
      <w:r w:rsidRPr="00762519">
        <w:t>3.4.3.1 Exterior Doors</w:t>
      </w:r>
      <w:r>
        <w:t xml:space="preserve">; </w:t>
      </w:r>
      <w:r w:rsidRPr="00C630F4">
        <w:t>3.6.2.1 Sectional and Rolling Doors</w:t>
      </w:r>
    </w:p>
    <w:p w:rsidR="00BF57AF" w:rsidRDefault="00BF57AF" w:rsidP="00853590"/>
    <w:p w:rsidR="00BF57AF" w:rsidRDefault="00BF57AF" w:rsidP="00853590">
      <w:r w:rsidRPr="00744F10">
        <w:lastRenderedPageBreak/>
        <w:t>FEMA 577 Risk Management Series Design Guide for Improving Hospital Safety in Earthquakes, Floods, and High Winds June 2007-4.3.3.1 Exterior Doors; 4.3.3.2 Exterior Doors in Hurricane-Prone Regions</w:t>
      </w:r>
    </w:p>
    <w:p w:rsidR="00BF57AF" w:rsidRDefault="00BF57AF" w:rsidP="00853590"/>
    <w:p w:rsidR="00BF57AF" w:rsidRPr="00F42A5A" w:rsidRDefault="00BF57AF" w:rsidP="00853590">
      <w:r w:rsidRPr="00F42A5A">
        <w:t>FEMA 426 Risk Management Series Primer for Design of Commercial Buildings to Mitigate Terrorist Attacks December 2003</w:t>
      </w:r>
      <w:proofErr w:type="gramStart"/>
      <w:r w:rsidRPr="00F42A5A">
        <w:t>;</w:t>
      </w:r>
      <w:proofErr w:type="gramEnd"/>
    </w:p>
    <w:p w:rsidR="00BF57AF" w:rsidRDefault="00BF57AF" w:rsidP="00853590">
      <w:r w:rsidRPr="00F42A5A">
        <w:t>3.3.5 Roof System Design</w:t>
      </w:r>
    </w:p>
    <w:p w:rsidR="00BF57AF" w:rsidRDefault="00BF57AF" w:rsidP="00853590"/>
    <w:p w:rsidR="00BF57AF" w:rsidRDefault="00BF57AF" w:rsidP="00853590">
      <w:r w:rsidRPr="00744F10">
        <w:t xml:space="preserve">FEMA 427 Risk Management Series Primer for Design of Commercial Buildings to Mitigate Terrorist Attacks December 2003- </w:t>
      </w:r>
      <w:r w:rsidRPr="00E75070">
        <w:t>6.3.5.2 Roof System</w:t>
      </w:r>
    </w:p>
    <w:p w:rsidR="00BF57AF" w:rsidRDefault="00BF57AF" w:rsidP="00853590"/>
    <w:p w:rsidR="00BF57AF" w:rsidRPr="00E961A7" w:rsidRDefault="00BF57AF" w:rsidP="00853590">
      <w:r w:rsidRPr="00E961A7">
        <w:t xml:space="preserve">FEMA 543 Risk Management Series </w:t>
      </w:r>
      <w:proofErr w:type="gramStart"/>
      <w:r w:rsidRPr="00E961A7">
        <w:t>For</w:t>
      </w:r>
      <w:proofErr w:type="gramEnd"/>
      <w:r w:rsidRPr="00E961A7">
        <w:t xml:space="preserve"> Improving Critical Facility Safety from Flooding and High Winds, January 2007 </w:t>
      </w:r>
    </w:p>
    <w:p w:rsidR="00BF57AF" w:rsidRDefault="00BF57AF" w:rsidP="00853590">
      <w:r w:rsidRPr="0058544B">
        <w:t>3.3.3.4 Roof Systems</w:t>
      </w:r>
      <w:r>
        <w:t xml:space="preserve">; </w:t>
      </w:r>
      <w:r w:rsidRPr="00762519">
        <w:t>3.4.3.4 Roof Systems</w:t>
      </w:r>
      <w:r w:rsidRPr="0058544B">
        <w:t>3.3.4 Nonstructural systems and equipment</w:t>
      </w:r>
      <w:r>
        <w:t xml:space="preserve">; </w:t>
      </w:r>
      <w:r w:rsidRPr="00C630F4">
        <w:t>3.6.2.3 Roof Coverings</w:t>
      </w:r>
      <w:r>
        <w:t xml:space="preserve">; </w:t>
      </w:r>
    </w:p>
    <w:p w:rsidR="00BF57AF" w:rsidRDefault="00BF57AF" w:rsidP="00853590"/>
    <w:p w:rsidR="00BF57AF" w:rsidRPr="008921B4" w:rsidRDefault="00BF57AF" w:rsidP="00853590">
      <w:r w:rsidRPr="00FB4826">
        <w:t xml:space="preserve">FEMA 577 Risk Management Series Design Guide for Improving Hospital Safety in Earthquakes, Floods, </w:t>
      </w:r>
      <w:r w:rsidRPr="008921B4">
        <w:t>and High Winds June 2007; 4.3.3.7 Roof Systems; 4.3.3.8 Roof Systems in Hurricane-Prone Regions</w:t>
      </w:r>
    </w:p>
    <w:p w:rsidR="00BF57AF" w:rsidRPr="008921B4" w:rsidRDefault="00BF57AF" w:rsidP="00853590"/>
    <w:p w:rsidR="00BF57AF" w:rsidRDefault="00BF57AF" w:rsidP="00654CC7">
      <w:pPr>
        <w:pStyle w:val="msolistparagraph0"/>
        <w:rPr>
          <w:rFonts w:cs="Arial"/>
          <w:iCs/>
          <w:szCs w:val="22"/>
        </w:rPr>
      </w:pPr>
      <w:r w:rsidRPr="008921B4">
        <w:rPr>
          <w:rFonts w:cs="Arial"/>
          <w:iCs/>
          <w:szCs w:val="22"/>
        </w:rPr>
        <w:t>Atlas, Randall</w:t>
      </w:r>
      <w:proofErr w:type="gramStart"/>
      <w:r w:rsidRPr="008921B4">
        <w:rPr>
          <w:rFonts w:cs="Arial"/>
          <w:iCs/>
          <w:szCs w:val="22"/>
        </w:rPr>
        <w:t xml:space="preserve">. </w:t>
      </w:r>
      <w:proofErr w:type="gramEnd"/>
      <w:r w:rsidRPr="008921B4">
        <w:rPr>
          <w:rFonts w:cs="Arial"/>
          <w:iCs/>
          <w:szCs w:val="22"/>
        </w:rPr>
        <w:t>21</w:t>
      </w:r>
      <w:r w:rsidRPr="008921B4">
        <w:rPr>
          <w:rFonts w:cs="Arial"/>
          <w:iCs/>
          <w:szCs w:val="22"/>
          <w:vertAlign w:val="superscript"/>
        </w:rPr>
        <w:t>st</w:t>
      </w:r>
      <w:r w:rsidRPr="008921B4">
        <w:rPr>
          <w:rFonts w:cs="Arial"/>
          <w:iCs/>
          <w:szCs w:val="22"/>
        </w:rPr>
        <w:t xml:space="preserve"> Century Security and CPTED: Designing for Critical Infrastructure Protection and </w:t>
      </w:r>
      <w:r w:rsidRPr="00EF7BB7">
        <w:rPr>
          <w:rFonts w:cs="Arial"/>
          <w:iCs/>
          <w:szCs w:val="22"/>
        </w:rPr>
        <w:t>Crime Prevention</w:t>
      </w:r>
      <w:r>
        <w:rPr>
          <w:rFonts w:cs="Arial"/>
          <w:iCs/>
          <w:szCs w:val="22"/>
        </w:rPr>
        <w:t>, Chapter 1 “What, Me Worry?</w:t>
      </w:r>
      <w:proofErr w:type="gramStart"/>
      <w:r>
        <w:rPr>
          <w:rFonts w:cs="Arial"/>
          <w:iCs/>
          <w:szCs w:val="22"/>
        </w:rPr>
        <w:t>”,</w:t>
      </w:r>
      <w:proofErr w:type="gramEnd"/>
      <w:r>
        <w:rPr>
          <w:rFonts w:cs="Arial"/>
          <w:iCs/>
          <w:szCs w:val="22"/>
        </w:rPr>
        <w:t xml:space="preserve"> Chapter 2 “Getting Started”, Chapter 6 “Understanding CPTED and Situational Crime Prevention”, Chapter 11 “Problem Seeking before Problem Solving”, Chapter 12 “Assessing Threats and Risks”, Chapter 14 “Protecting Building and Infrastructure with CPTED”</w:t>
      </w:r>
      <w:r w:rsidRPr="00EF7BB7">
        <w:rPr>
          <w:rFonts w:cs="Arial"/>
          <w:iCs/>
          <w:szCs w:val="22"/>
        </w:rPr>
        <w:t>.  CRC Press; Boca Raton, Florida</w:t>
      </w:r>
      <w:proofErr w:type="gramStart"/>
      <w:r w:rsidRPr="00EF7BB7">
        <w:rPr>
          <w:rFonts w:cs="Arial"/>
          <w:iCs/>
          <w:szCs w:val="22"/>
        </w:rPr>
        <w:t xml:space="preserve">. </w:t>
      </w:r>
      <w:proofErr w:type="gramEnd"/>
      <w:r w:rsidRPr="00EF7BB7">
        <w:rPr>
          <w:rFonts w:cs="Arial"/>
          <w:iCs/>
          <w:szCs w:val="22"/>
        </w:rPr>
        <w:t xml:space="preserve">2008. </w:t>
      </w:r>
    </w:p>
    <w:p w:rsidR="00BF57AF" w:rsidRPr="00EF7BB7" w:rsidRDefault="00BF57AF" w:rsidP="00853590">
      <w:pPr>
        <w:pStyle w:val="msolistparagraph0"/>
        <w:rPr>
          <w:rFonts w:cs="Arial"/>
          <w:iCs/>
          <w:szCs w:val="22"/>
        </w:rPr>
      </w:pPr>
    </w:p>
    <w:p w:rsidR="00BF57AF" w:rsidRDefault="00BF57AF" w:rsidP="00520037">
      <w:pPr>
        <w:pStyle w:val="H7Grey"/>
      </w:pPr>
      <w:r w:rsidRPr="00EF7BB7">
        <w:t>Questions</w:t>
      </w:r>
      <w:r>
        <w:t>: (Answer the questions below in a descriptive, narrative form.)</w:t>
      </w:r>
    </w:p>
    <w:p w:rsidR="00BF57AF" w:rsidRDefault="00BF57AF" w:rsidP="00520037"/>
    <w:p w:rsidR="00BF57AF" w:rsidRDefault="00BF57AF" w:rsidP="00A560F9">
      <w:pPr>
        <w:pStyle w:val="L1Bullet"/>
      </w:pPr>
      <w:r w:rsidRPr="00C37788">
        <w:t xml:space="preserve">What types of access control </w:t>
      </w:r>
      <w:proofErr w:type="gramStart"/>
      <w:r w:rsidRPr="00C37788">
        <w:t>are being used</w:t>
      </w:r>
      <w:proofErr w:type="gramEnd"/>
      <w:r w:rsidRPr="00C37788">
        <w:t xml:space="preserve"> on interior doors?</w:t>
      </w:r>
    </w:p>
    <w:p w:rsidR="00BF57AF" w:rsidRPr="00A560F9" w:rsidRDefault="00BF57AF" w:rsidP="00A560F9">
      <w:pPr>
        <w:pStyle w:val="L2Bullet"/>
      </w:pPr>
      <w:r>
        <w:t>.</w:t>
      </w:r>
    </w:p>
    <w:p w:rsidR="00BF57AF" w:rsidRPr="00C37788" w:rsidRDefault="00BF57AF" w:rsidP="00A560F9">
      <w:pPr>
        <w:pStyle w:val="L1Bullet"/>
      </w:pPr>
      <w:r w:rsidRPr="00C37788">
        <w:t>What are the different types of interior zones, or areas, which have controlled access?</w:t>
      </w:r>
    </w:p>
    <w:p w:rsidR="00BF57AF" w:rsidRPr="00295293" w:rsidRDefault="00BF57AF" w:rsidP="00B2373D">
      <w:pPr>
        <w:pStyle w:val="L2Bullet"/>
      </w:pPr>
      <w:r w:rsidRPr="00295293">
        <w:t>.</w:t>
      </w:r>
    </w:p>
    <w:p w:rsidR="00BF57AF" w:rsidRDefault="00BF57AF" w:rsidP="00A560F9">
      <w:pPr>
        <w:pStyle w:val="L1Bullet"/>
      </w:pPr>
      <w:proofErr w:type="gramStart"/>
      <w:r w:rsidRPr="00C37788">
        <w:t>Are ID badges also used</w:t>
      </w:r>
      <w:proofErr w:type="gramEnd"/>
      <w:r w:rsidRPr="00C37788">
        <w:t xml:space="preserve"> for doorway access control?</w:t>
      </w:r>
    </w:p>
    <w:p w:rsidR="00BF57AF" w:rsidRPr="00507061" w:rsidRDefault="00BF57AF" w:rsidP="00A560F9">
      <w:pPr>
        <w:pStyle w:val="L2Bullet"/>
      </w:pPr>
      <w:r w:rsidRPr="00507061">
        <w:t>.</w:t>
      </w:r>
    </w:p>
    <w:p w:rsidR="00BF57AF" w:rsidRPr="00C37788" w:rsidRDefault="00BF57AF" w:rsidP="00A560F9">
      <w:pPr>
        <w:pStyle w:val="L1Bullet"/>
      </w:pPr>
      <w:r w:rsidRPr="00C37788">
        <w:t>Do procedures exist for activation/deactivation of access?</w:t>
      </w:r>
    </w:p>
    <w:p w:rsidR="00BF57AF" w:rsidRPr="00507061" w:rsidRDefault="00BF57AF" w:rsidP="00A560F9">
      <w:pPr>
        <w:pStyle w:val="L2Bullet"/>
      </w:pPr>
    </w:p>
    <w:p w:rsidR="00BF57AF" w:rsidRPr="00A36284" w:rsidRDefault="00BF57AF" w:rsidP="00A560F9">
      <w:pPr>
        <w:pStyle w:val="L1Bullet"/>
      </w:pPr>
      <w:r w:rsidRPr="00A36284">
        <w:t>What policy, procedure, and/or technologies does the facility have to lockdown the facility?</w:t>
      </w:r>
    </w:p>
    <w:p w:rsidR="00BF57AF" w:rsidRPr="00A36284" w:rsidRDefault="00BF57AF" w:rsidP="00A560F9">
      <w:pPr>
        <w:pStyle w:val="L2Bullet"/>
      </w:pPr>
      <w:r w:rsidRPr="00A36284">
        <w:t>.</w:t>
      </w:r>
    </w:p>
    <w:p w:rsidR="00BF57AF" w:rsidRPr="00C37788" w:rsidRDefault="00BF57AF" w:rsidP="00A560F9">
      <w:pPr>
        <w:pStyle w:val="L1Bullet"/>
      </w:pPr>
      <w:r w:rsidRPr="00C37788">
        <w:t>What is the visitor access policy and is there a system in place to provide temporary ID cards to visitors/outside contractors/vendors/janitorial personnel in the facility?</w:t>
      </w:r>
    </w:p>
    <w:p w:rsidR="00BF57AF" w:rsidRDefault="00BF57AF" w:rsidP="00A560F9">
      <w:pPr>
        <w:pStyle w:val="L2Bullet"/>
      </w:pPr>
      <w:r>
        <w:t>.</w:t>
      </w:r>
    </w:p>
    <w:p w:rsidR="00BF57AF" w:rsidRPr="00C37788" w:rsidRDefault="00BF57AF" w:rsidP="00A560F9">
      <w:pPr>
        <w:pStyle w:val="L1Bullet"/>
      </w:pPr>
      <w:r w:rsidRPr="00C37788">
        <w:t>Is there a visitor log, which reflects date, time, name, company, and vehicle information?</w:t>
      </w:r>
    </w:p>
    <w:p w:rsidR="00BF57AF" w:rsidRDefault="00BF57AF" w:rsidP="00A560F9">
      <w:pPr>
        <w:pStyle w:val="L2Bullet"/>
      </w:pPr>
      <w:r>
        <w:t>.</w:t>
      </w:r>
    </w:p>
    <w:p w:rsidR="00BF57AF" w:rsidRPr="00C37788" w:rsidRDefault="00BF57AF" w:rsidP="00A560F9">
      <w:pPr>
        <w:pStyle w:val="L1Bullet"/>
      </w:pPr>
      <w:r w:rsidRPr="00C37788">
        <w:t>Does the facility have a key-control policy?  What person(s) outside of the agency has keys or codes to the facility?</w:t>
      </w:r>
    </w:p>
    <w:p w:rsidR="00BF57AF" w:rsidRDefault="00BF57AF" w:rsidP="00A560F9">
      <w:pPr>
        <w:pStyle w:val="L2Bullet"/>
      </w:pPr>
      <w:r>
        <w:t>.</w:t>
      </w:r>
    </w:p>
    <w:p w:rsidR="00BF57AF" w:rsidRPr="00C37788" w:rsidRDefault="00BF57AF" w:rsidP="00CA7BF4">
      <w:pPr>
        <w:pStyle w:val="L1Bullet"/>
      </w:pPr>
      <w:r w:rsidRPr="00C37788">
        <w:t xml:space="preserve">Does the building have safes, or a safe room for valuables?  </w:t>
      </w:r>
      <w:proofErr w:type="gramStart"/>
      <w:r w:rsidRPr="00C37788">
        <w:t>If so, describe the location and security?</w:t>
      </w:r>
      <w:proofErr w:type="gramEnd"/>
    </w:p>
    <w:p w:rsidR="00BF57AF" w:rsidRPr="007E6567" w:rsidRDefault="00BF57AF" w:rsidP="00CA7BF4">
      <w:pPr>
        <w:pStyle w:val="L2Bullet"/>
      </w:pPr>
      <w:r>
        <w:lastRenderedPageBreak/>
        <w:t>.</w:t>
      </w:r>
    </w:p>
    <w:p w:rsidR="00BF57AF" w:rsidRPr="00C37788" w:rsidRDefault="00BF57AF" w:rsidP="00CA7BF4">
      <w:pPr>
        <w:pStyle w:val="L1Bullet"/>
      </w:pPr>
      <w:r w:rsidRPr="00C37788">
        <w:t xml:space="preserve">Where is the most actively used/high occupancy rooms in the hospital were the most number of casualties </w:t>
      </w:r>
      <w:proofErr w:type="gramStart"/>
      <w:r w:rsidRPr="00C37788">
        <w:t>could be created</w:t>
      </w:r>
      <w:proofErr w:type="gramEnd"/>
      <w:r w:rsidRPr="00C37788">
        <w:t>?</w:t>
      </w:r>
    </w:p>
    <w:p w:rsidR="00BF57AF" w:rsidRDefault="00BF57AF" w:rsidP="00CA7BF4">
      <w:pPr>
        <w:pStyle w:val="L2Bullet"/>
      </w:pPr>
      <w:r>
        <w:t>.</w:t>
      </w:r>
    </w:p>
    <w:p w:rsidR="00BF57AF" w:rsidRPr="00C37788" w:rsidRDefault="00BF57AF" w:rsidP="00CA7BF4">
      <w:pPr>
        <w:pStyle w:val="L1Bullet"/>
      </w:pPr>
      <w:r w:rsidRPr="00C37788">
        <w:t xml:space="preserve">How is access to the roof controlled, and can intruders access wall mounted ladders, or cross over from adjacent buildings? </w:t>
      </w:r>
    </w:p>
    <w:p w:rsidR="00BF57AF" w:rsidRPr="00F81A54" w:rsidRDefault="00BF57AF" w:rsidP="00CA7BF4">
      <w:pPr>
        <w:pStyle w:val="L2Bullet"/>
      </w:pPr>
      <w:r w:rsidRPr="00F81A54">
        <w:t>.</w:t>
      </w:r>
    </w:p>
    <w:p w:rsidR="00BF57AF" w:rsidRDefault="00BF57AF" w:rsidP="00CA7BF4">
      <w:pPr>
        <w:pStyle w:val="L1Bullet"/>
      </w:pPr>
      <w:r w:rsidRPr="00C37788">
        <w:t>Is there any underground access to the building?</w:t>
      </w:r>
    </w:p>
    <w:p w:rsidR="00BF57AF" w:rsidRPr="00F81A54" w:rsidRDefault="00BF57AF" w:rsidP="00CA7BF4">
      <w:pPr>
        <w:pStyle w:val="L2Bullet"/>
      </w:pPr>
      <w:r w:rsidRPr="00F81A54">
        <w:t>.</w:t>
      </w:r>
    </w:p>
    <w:p w:rsidR="00BF57AF" w:rsidRPr="00C37788" w:rsidRDefault="00BF57AF" w:rsidP="00CA7BF4">
      <w:pPr>
        <w:pStyle w:val="L1Bullet"/>
      </w:pPr>
      <w:r w:rsidRPr="00C37788">
        <w:t xml:space="preserve">What is the asset’s policy on “piggy backing” an </w:t>
      </w:r>
      <w:proofErr w:type="gramStart"/>
      <w:r w:rsidRPr="00C37788">
        <w:t>access controlled</w:t>
      </w:r>
      <w:proofErr w:type="gramEnd"/>
      <w:r w:rsidRPr="00C37788">
        <w:t xml:space="preserve"> door, and what training do staff members receive on this expectation?</w:t>
      </w:r>
    </w:p>
    <w:p w:rsidR="00BF57AF" w:rsidRDefault="00BF57AF" w:rsidP="00CA7BF4">
      <w:pPr>
        <w:pStyle w:val="L2Bullet"/>
        <w:rPr>
          <w:noProof/>
        </w:rPr>
      </w:pPr>
      <w:r>
        <w:rPr>
          <w:noProo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Tr="00EE7209">
        <w:tc>
          <w:tcPr>
            <w:tcW w:w="3522" w:type="dxa"/>
          </w:tcPr>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tc>
        <w:tc>
          <w:tcPr>
            <w:tcW w:w="3522" w:type="dxa"/>
          </w:tcPr>
          <w:p w:rsidR="00BF57AF" w:rsidRDefault="00BF57AF" w:rsidP="00EE7209">
            <w:pPr>
              <w:jc w:val="center"/>
            </w:pPr>
          </w:p>
        </w:tc>
        <w:tc>
          <w:tcPr>
            <w:tcW w:w="3522" w:type="dxa"/>
          </w:tcPr>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pPr>
          </w:p>
        </w:tc>
      </w:tr>
      <w:tr w:rsidR="00BF57AF" w:rsidTr="00EE7209">
        <w:tc>
          <w:tcPr>
            <w:tcW w:w="3522" w:type="dxa"/>
          </w:tcPr>
          <w:p w:rsidR="00BF57AF" w:rsidRDefault="00BF57AF" w:rsidP="00EE7209">
            <w:pPr>
              <w:jc w:val="center"/>
            </w:pPr>
          </w:p>
        </w:tc>
        <w:tc>
          <w:tcPr>
            <w:tcW w:w="3522" w:type="dxa"/>
          </w:tcPr>
          <w:p w:rsidR="00BF57AF" w:rsidRDefault="00BF57AF" w:rsidP="00EE7209">
            <w:pPr>
              <w:jc w:val="center"/>
            </w:pPr>
          </w:p>
        </w:tc>
        <w:tc>
          <w:tcPr>
            <w:tcW w:w="3522" w:type="dxa"/>
          </w:tcPr>
          <w:p w:rsidR="00BF57AF" w:rsidRDefault="00BF57AF" w:rsidP="00EE7209">
            <w:pPr>
              <w:jc w:val="center"/>
            </w:pPr>
          </w:p>
        </w:tc>
      </w:tr>
    </w:tbl>
    <w:p w:rsidR="00BF57AF" w:rsidRPr="000F2C61" w:rsidRDefault="00BF57AF" w:rsidP="0017125F">
      <w:pPr>
        <w:jc w:val="left"/>
      </w:pPr>
    </w:p>
    <w:p w:rsidR="00BF57AF" w:rsidRDefault="00BF57AF" w:rsidP="00B23872">
      <w:pPr>
        <w:jc w:val="center"/>
        <w:rPr>
          <w:noProof/>
        </w:rPr>
      </w:pPr>
    </w:p>
    <w:p w:rsidR="00BF57AF" w:rsidRDefault="00BF57AF" w:rsidP="00B23872">
      <w:pPr>
        <w:jc w:val="center"/>
        <w:rPr>
          <w:noProof/>
        </w:rPr>
      </w:pPr>
    </w:p>
    <w:p w:rsidR="00BF57AF" w:rsidRDefault="00BF57AF" w:rsidP="00C20A76">
      <w:pPr>
        <w:pStyle w:val="H2Options"/>
        <w:rPr>
          <w:noProof/>
        </w:rPr>
      </w:pPr>
      <w:bookmarkStart w:id="123" w:name="_Toc268700520"/>
      <w:bookmarkStart w:id="124" w:name="_Toc278786481"/>
      <w:bookmarkStart w:id="125" w:name="_Toc278793179"/>
      <w:r>
        <w:rPr>
          <w:noProof/>
        </w:rPr>
        <w:t xml:space="preserve">Options for Consideration – </w:t>
      </w:r>
      <w:r w:rsidRPr="00C20A76">
        <w:rPr>
          <w:noProof/>
        </w:rPr>
        <w:t>Interior Access Control</w:t>
      </w:r>
      <w:bookmarkEnd w:id="123"/>
      <w:bookmarkEnd w:id="124"/>
      <w:bookmarkEnd w:id="125"/>
    </w:p>
    <w:p w:rsidR="00BF57AF" w:rsidRPr="00884271" w:rsidRDefault="00BF57AF" w:rsidP="00884271">
      <w:pPr>
        <w:pStyle w:val="L2Option"/>
      </w:pPr>
    </w:p>
    <w:p w:rsidR="00BF57AF" w:rsidRDefault="00BF57AF" w:rsidP="00884271"/>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Pr="004B6E31" w:rsidRDefault="00BF57AF" w:rsidP="001939B5">
      <w:pPr>
        <w:pStyle w:val="L1Option"/>
        <w:rPr>
          <w:bCs/>
        </w:rPr>
      </w:pPr>
    </w:p>
    <w:p w:rsidR="00BF57AF" w:rsidRDefault="00BF57AF" w:rsidP="0017125F">
      <w:pPr>
        <w:jc w:val="left"/>
      </w:pPr>
      <w:r>
        <w:br w:type="page"/>
      </w:r>
    </w:p>
    <w:p w:rsidR="00BF57AF" w:rsidRPr="000F2C61" w:rsidRDefault="00BF57AF" w:rsidP="0017125F">
      <w:pPr>
        <w:jc w:val="left"/>
      </w:pPr>
    </w:p>
    <w:p w:rsidR="00BF57AF" w:rsidRDefault="00BF57AF" w:rsidP="00853590">
      <w:pPr>
        <w:pStyle w:val="Heading1"/>
      </w:pPr>
      <w:bookmarkStart w:id="126" w:name="_XIII._Alarms_&amp;"/>
      <w:bookmarkStart w:id="127" w:name="_Toc260761886"/>
      <w:bookmarkStart w:id="128" w:name="_Toc261612492"/>
      <w:bookmarkStart w:id="129" w:name="_Toc268700521"/>
      <w:bookmarkStart w:id="130" w:name="_Toc278786482"/>
      <w:bookmarkStart w:id="131" w:name="_Toc278793180"/>
      <w:bookmarkEnd w:id="126"/>
      <w:r>
        <w:t>XIV. Alarms &amp; Sensors</w:t>
      </w:r>
      <w:bookmarkEnd w:id="127"/>
      <w:bookmarkEnd w:id="128"/>
      <w:bookmarkEnd w:id="129"/>
      <w:bookmarkEnd w:id="130"/>
      <w:bookmarkEnd w:id="131"/>
    </w:p>
    <w:p w:rsidR="00BF57AF" w:rsidRDefault="00BF57AF" w:rsidP="00853590"/>
    <w:p w:rsidR="00BF57AF" w:rsidRPr="00186E3B" w:rsidRDefault="00BF57AF" w:rsidP="00853590">
      <w:pPr>
        <w:pStyle w:val="H7Grey"/>
      </w:pPr>
      <w:r w:rsidRPr="00186E3B">
        <w:t>Guidance:</w:t>
      </w:r>
    </w:p>
    <w:p w:rsidR="00BF57AF" w:rsidRPr="00186E3B" w:rsidRDefault="00BF57AF" w:rsidP="00EF7BB7"/>
    <w:p w:rsidR="00BF57AF" w:rsidRDefault="00BF57AF" w:rsidP="008F0048">
      <w:pPr>
        <w:rPr>
          <w:rFonts w:cs="Arial"/>
        </w:rPr>
      </w:pPr>
      <w:r w:rsidRPr="00186E3B">
        <w:t xml:space="preserve">Electronic security, including door, window, and panic/duress alarms, and motion sensors are key elements of facility protection.  All exterior doors, and windows up to scalable levels, should be alarmed, and motion sensors </w:t>
      </w:r>
      <w:proofErr w:type="gramStart"/>
      <w:r w:rsidRPr="00186E3B">
        <w:t>should be placed</w:t>
      </w:r>
      <w:proofErr w:type="gramEnd"/>
      <w:r w:rsidRPr="00186E3B">
        <w:t xml:space="preserve"> in all exterior rooms and hallways.  Alarms </w:t>
      </w:r>
      <w:proofErr w:type="gramStart"/>
      <w:r w:rsidRPr="00186E3B">
        <w:t>should be constantly monitored</w:t>
      </w:r>
      <w:proofErr w:type="gramEnd"/>
      <w:r w:rsidRPr="00186E3B">
        <w:t xml:space="preserve"> by an onsite monitoring center on a 24-hour basis.  A backup control center should be provided in a different location, such as a </w:t>
      </w:r>
      <w:proofErr w:type="gramStart"/>
      <w:r w:rsidRPr="00186E3B">
        <w:t>manager's</w:t>
      </w:r>
      <w:proofErr w:type="gramEnd"/>
      <w:r w:rsidRPr="00186E3B">
        <w:t xml:space="preserve"> or engineer's office, and when feasible, an off-site location should be considered.  Automatic notification of local fire responders (fire and police) </w:t>
      </w:r>
      <w:proofErr w:type="gramStart"/>
      <w:r w:rsidRPr="00186E3B">
        <w:t xml:space="preserve">should also be </w:t>
      </w:r>
      <w:r>
        <w:t>considered</w:t>
      </w:r>
      <w:proofErr w:type="gramEnd"/>
      <w:r w:rsidRPr="00186E3B">
        <w:t xml:space="preserve">.  </w:t>
      </w:r>
    </w:p>
    <w:p w:rsidR="00BF57AF" w:rsidRDefault="00BF57AF" w:rsidP="008F0048">
      <w:pPr>
        <w:pStyle w:val="BodyText"/>
        <w:rPr>
          <w:rFonts w:cs="Arial"/>
        </w:rPr>
      </w:pPr>
    </w:p>
    <w:p w:rsidR="00BF57AF" w:rsidRPr="0026736F" w:rsidRDefault="00BF57AF" w:rsidP="00FB14A2">
      <w:pPr>
        <w:pStyle w:val="BodyText"/>
      </w:pPr>
      <w:r>
        <w:rPr>
          <w:rFonts w:cs="Arial"/>
          <w:szCs w:val="22"/>
        </w:rPr>
        <w:t>P</w:t>
      </w:r>
      <w:r w:rsidRPr="008010A8">
        <w:rPr>
          <w:rFonts w:cs="Arial"/>
          <w:szCs w:val="22"/>
        </w:rPr>
        <w:t>anic</w:t>
      </w:r>
      <w:r>
        <w:rPr>
          <w:rFonts w:cs="Arial"/>
          <w:szCs w:val="22"/>
        </w:rPr>
        <w:t>/duress</w:t>
      </w:r>
      <w:r w:rsidRPr="008010A8">
        <w:rPr>
          <w:rFonts w:cs="Arial"/>
          <w:szCs w:val="22"/>
        </w:rPr>
        <w:t xml:space="preserve"> alarms </w:t>
      </w:r>
      <w:r>
        <w:rPr>
          <w:rFonts w:cs="Arial"/>
          <w:szCs w:val="22"/>
        </w:rPr>
        <w:t xml:space="preserve">need to be </w:t>
      </w:r>
      <w:r w:rsidRPr="008010A8">
        <w:rPr>
          <w:rFonts w:cs="Arial"/>
          <w:szCs w:val="22"/>
        </w:rPr>
        <w:t xml:space="preserve">in critical areas such as the front desk, </w:t>
      </w:r>
      <w:r>
        <w:rPr>
          <w:rFonts w:cs="Arial"/>
          <w:szCs w:val="22"/>
        </w:rPr>
        <w:t>newborn</w:t>
      </w:r>
      <w:r w:rsidRPr="008010A8">
        <w:rPr>
          <w:rFonts w:cs="Arial"/>
          <w:szCs w:val="22"/>
        </w:rPr>
        <w:t xml:space="preserve">, pediatrics, </w:t>
      </w:r>
      <w:r w:rsidRPr="00EF7BB7">
        <w:t xml:space="preserve">emergency rooms, triage stations, reception, </w:t>
      </w:r>
      <w:r>
        <w:t xml:space="preserve">money handling areas, </w:t>
      </w:r>
      <w:r w:rsidRPr="0026736F">
        <w:t>and other sensitive areas</w:t>
      </w:r>
      <w:r w:rsidRPr="008010A8">
        <w:rPr>
          <w:rFonts w:cs="Arial"/>
          <w:szCs w:val="22"/>
        </w:rPr>
        <w:t>.  Panic</w:t>
      </w:r>
      <w:r>
        <w:rPr>
          <w:rFonts w:cs="Arial"/>
          <w:szCs w:val="22"/>
        </w:rPr>
        <w:t>/duress</w:t>
      </w:r>
      <w:r w:rsidRPr="008010A8">
        <w:rPr>
          <w:rFonts w:cs="Arial"/>
          <w:szCs w:val="22"/>
        </w:rPr>
        <w:t xml:space="preserve"> devices can be in the form of a personal device, panel or desk button.  Any alarm system s</w:t>
      </w:r>
      <w:r>
        <w:rPr>
          <w:rFonts w:cs="Arial"/>
          <w:szCs w:val="22"/>
        </w:rPr>
        <w:t>hould have battery back</w:t>
      </w:r>
      <w:r w:rsidRPr="008010A8">
        <w:rPr>
          <w:rFonts w:cs="Arial"/>
          <w:szCs w:val="22"/>
        </w:rPr>
        <w:t xml:space="preserve">up to ensure that these systems </w:t>
      </w:r>
      <w:proofErr w:type="gramStart"/>
      <w:r w:rsidRPr="008010A8">
        <w:rPr>
          <w:rFonts w:cs="Arial"/>
          <w:szCs w:val="22"/>
        </w:rPr>
        <w:t>can be maintained</w:t>
      </w:r>
      <w:proofErr w:type="gramEnd"/>
      <w:r w:rsidRPr="008010A8">
        <w:rPr>
          <w:rFonts w:cs="Arial"/>
          <w:szCs w:val="22"/>
        </w:rPr>
        <w:t xml:space="preserve"> if the main electrical power goes down and the initiation of back up electrical power is delayed for some reason.</w:t>
      </w:r>
      <w:r>
        <w:rPr>
          <w:rFonts w:cs="Arial"/>
          <w:szCs w:val="22"/>
        </w:rPr>
        <w:t xml:space="preserve">  </w:t>
      </w:r>
      <w:r>
        <w:t xml:space="preserve">Panic/duress alarm stations </w:t>
      </w:r>
      <w:proofErr w:type="gramStart"/>
      <w:r>
        <w:t>should be placed</w:t>
      </w:r>
      <w:proofErr w:type="gramEnd"/>
      <w:r>
        <w:t xml:space="preserve"> in clear view of CCTV cameras so that security can perform a video verification before deploying response.</w:t>
      </w:r>
    </w:p>
    <w:p w:rsidR="00BF57AF" w:rsidRPr="0026736F" w:rsidRDefault="00BF57AF" w:rsidP="00853590"/>
    <w:p w:rsidR="00BF57AF" w:rsidRDefault="00BF57AF" w:rsidP="00853590">
      <w:pPr>
        <w:pStyle w:val="H7Grey"/>
      </w:pPr>
      <w:r>
        <w:t>References:</w:t>
      </w:r>
    </w:p>
    <w:p w:rsidR="00BF57AF" w:rsidRPr="00744F10" w:rsidRDefault="00BF57AF" w:rsidP="00853590">
      <w:r w:rsidRPr="00744F10">
        <w:t>FEMA 426 Risk Management Series Primer for Design of Commercial Buildings to Mitigate Terrorist Attacks December 2003-3.6 FIRE PROTECTION SYSTEMS; 3.8 ELECTRONIC SECURITY SYSTEMS</w:t>
      </w:r>
    </w:p>
    <w:p w:rsidR="00BF57AF" w:rsidRDefault="00BF57AF" w:rsidP="00853590"/>
    <w:p w:rsidR="00BF57AF" w:rsidRDefault="00BF57AF" w:rsidP="00853590">
      <w:r w:rsidRPr="00412DBA">
        <w:t>FEMA 427 Risk Management Series Primer for Design of Commercial Buildings to Mitigate Terrorist Attacks December 2003 6.5.8 Smoke and Fire Detection and Alarm System</w:t>
      </w:r>
      <w:r w:rsidRPr="002070A9">
        <w:t xml:space="preserve"> 6.5.9 Sprinkler/Standpipe System</w:t>
      </w:r>
    </w:p>
    <w:p w:rsidR="00BF57AF" w:rsidRDefault="00BF57AF" w:rsidP="00853590"/>
    <w:p w:rsidR="00BF57AF" w:rsidRDefault="00BF57AF" w:rsidP="00853590">
      <w:pPr>
        <w:pStyle w:val="H7Grey"/>
      </w:pPr>
      <w:r>
        <w:t>Questions: (Answer the questions below in a descriptive, narrative form.)</w:t>
      </w:r>
    </w:p>
    <w:p w:rsidR="00BF57AF" w:rsidRDefault="00BF57AF" w:rsidP="00DD793C"/>
    <w:p w:rsidR="00BF57AF" w:rsidRDefault="00BF57AF" w:rsidP="002D01BD">
      <w:r>
        <w:t>(What types of alarms are in place at this facility?)</w:t>
      </w:r>
    </w:p>
    <w:p w:rsidR="00BF57AF" w:rsidRPr="00C913DA" w:rsidRDefault="00BB009B" w:rsidP="00DD793C">
      <w:r>
        <w:fldChar w:fldCharType="begin">
          <w:ffData>
            <w:name w:val="Check1"/>
            <w:enabled/>
            <w:calcOnExit w:val="0"/>
            <w:checkBox>
              <w:sizeAuto/>
              <w:default w:val="0"/>
            </w:checkBox>
          </w:ffData>
        </w:fldChar>
      </w:r>
      <w:r w:rsidR="00BF57AF">
        <w:instrText xml:space="preserve"> FORMCHECKBOX </w:instrText>
      </w:r>
      <w:r>
        <w:fldChar w:fldCharType="end"/>
      </w:r>
      <w:r w:rsidR="00BF57AF">
        <w:t>Burglar</w:t>
      </w:r>
    </w:p>
    <w:p w:rsidR="00BF57AF" w:rsidRDefault="00BB009B" w:rsidP="00DD793C">
      <w:r>
        <w:fldChar w:fldCharType="begin">
          <w:ffData>
            <w:name w:val=""/>
            <w:enabled/>
            <w:calcOnExit w:val="0"/>
            <w:checkBox>
              <w:sizeAuto/>
              <w:default w:val="0"/>
            </w:checkBox>
          </w:ffData>
        </w:fldChar>
      </w:r>
      <w:r w:rsidR="00BF57AF">
        <w:instrText xml:space="preserve"> FORMCHECKBOX </w:instrText>
      </w:r>
      <w:r>
        <w:fldChar w:fldCharType="end"/>
      </w:r>
      <w:r w:rsidR="00BF57AF">
        <w:t>Fire</w:t>
      </w:r>
    </w:p>
    <w:p w:rsidR="00BF57AF" w:rsidRPr="00C913DA" w:rsidRDefault="00BB009B" w:rsidP="00DD793C">
      <w:r>
        <w:fldChar w:fldCharType="begin">
          <w:ffData>
            <w:name w:val=""/>
            <w:enabled/>
            <w:calcOnExit w:val="0"/>
            <w:checkBox>
              <w:sizeAuto/>
              <w:default w:val="0"/>
            </w:checkBox>
          </w:ffData>
        </w:fldChar>
      </w:r>
      <w:r w:rsidR="00BF57AF">
        <w:instrText xml:space="preserve"> FORMCHECKBOX </w:instrText>
      </w:r>
      <w:r>
        <w:fldChar w:fldCharType="end"/>
      </w:r>
      <w:r w:rsidR="00BF57AF">
        <w:t>Carbon Monoxide</w:t>
      </w:r>
    </w:p>
    <w:p w:rsidR="00BF57AF" w:rsidRPr="00C913DA" w:rsidRDefault="00BB009B" w:rsidP="00DD793C">
      <w:r>
        <w:fldChar w:fldCharType="begin">
          <w:ffData>
            <w:name w:val=""/>
            <w:enabled/>
            <w:calcOnExit w:val="0"/>
            <w:checkBox>
              <w:sizeAuto/>
              <w:default w:val="0"/>
            </w:checkBox>
          </w:ffData>
        </w:fldChar>
      </w:r>
      <w:r w:rsidR="00BF57AF">
        <w:instrText xml:space="preserve"> FORMCHECKBOX </w:instrText>
      </w:r>
      <w:r>
        <w:fldChar w:fldCharType="end"/>
      </w:r>
      <w:r w:rsidR="00BF57AF">
        <w:t>Panic/Duress</w:t>
      </w:r>
    </w:p>
    <w:p w:rsidR="00BF57AF" w:rsidRPr="00C913DA" w:rsidRDefault="00BB009B" w:rsidP="00DD793C">
      <w:r>
        <w:fldChar w:fldCharType="begin">
          <w:ffData>
            <w:name w:val="Check5"/>
            <w:enabled/>
            <w:calcOnExit w:val="0"/>
            <w:checkBox>
              <w:sizeAuto/>
              <w:default w:val="0"/>
            </w:checkBox>
          </w:ffData>
        </w:fldChar>
      </w:r>
      <w:r w:rsidR="00BF57AF">
        <w:instrText xml:space="preserve"> FORMCHECKBOX </w:instrText>
      </w:r>
      <w:r>
        <w:fldChar w:fldCharType="end"/>
      </w:r>
      <w:r w:rsidR="00BF57AF">
        <w:t>Glass Breakage</w:t>
      </w:r>
    </w:p>
    <w:p w:rsidR="00BF57AF" w:rsidRDefault="00BB009B" w:rsidP="00DD793C">
      <w:r>
        <w:fldChar w:fldCharType="begin">
          <w:ffData>
            <w:name w:val="Check6"/>
            <w:enabled/>
            <w:calcOnExit w:val="0"/>
            <w:checkBox>
              <w:sizeAuto/>
              <w:default w:val="0"/>
            </w:checkBox>
          </w:ffData>
        </w:fldChar>
      </w:r>
      <w:r w:rsidR="00BF57AF">
        <w:instrText xml:space="preserve"> FORMCHECKBOX </w:instrText>
      </w:r>
      <w:r>
        <w:fldChar w:fldCharType="end"/>
      </w:r>
      <w:r w:rsidR="00BF57AF">
        <w:t>CBRNE Detectors: Describe_________________________</w:t>
      </w:r>
    </w:p>
    <w:p w:rsidR="00BF57AF" w:rsidRDefault="00BB009B" w:rsidP="00DD793C">
      <w:r>
        <w:fldChar w:fldCharType="begin">
          <w:ffData>
            <w:name w:val="Check7"/>
            <w:enabled/>
            <w:calcOnExit w:val="0"/>
            <w:checkBox>
              <w:sizeAuto/>
              <w:default w:val="0"/>
            </w:checkBox>
          </w:ffData>
        </w:fldChar>
      </w:r>
      <w:r w:rsidR="00BF57AF">
        <w:instrText xml:space="preserve"> FORMCHECKBOX </w:instrText>
      </w:r>
      <w:r>
        <w:fldChar w:fldCharType="end"/>
      </w:r>
      <w:r w:rsidR="00BF57AF">
        <w:t>Audible</w:t>
      </w:r>
    </w:p>
    <w:p w:rsidR="00BF57AF" w:rsidRDefault="00BB009B" w:rsidP="00DD793C">
      <w:r>
        <w:fldChar w:fldCharType="begin">
          <w:ffData>
            <w:name w:val="Check7"/>
            <w:enabled/>
            <w:calcOnExit w:val="0"/>
            <w:checkBox>
              <w:sizeAuto/>
              <w:default w:val="0"/>
            </w:checkBox>
          </w:ffData>
        </w:fldChar>
      </w:r>
      <w:r w:rsidR="00BF57AF">
        <w:instrText xml:space="preserve"> FORMCHECKBOX </w:instrText>
      </w:r>
      <w:r>
        <w:fldChar w:fldCharType="end"/>
      </w:r>
      <w:r w:rsidR="00BF57AF">
        <w:t>Motion</w:t>
      </w:r>
    </w:p>
    <w:p w:rsidR="00BF57AF" w:rsidRDefault="00BB009B" w:rsidP="00DD793C">
      <w:r>
        <w:fldChar w:fldCharType="begin">
          <w:ffData>
            <w:name w:val="Check7"/>
            <w:enabled/>
            <w:calcOnExit w:val="0"/>
            <w:checkBox>
              <w:sizeAuto/>
              <w:default w:val="0"/>
            </w:checkBox>
          </w:ffData>
        </w:fldChar>
      </w:r>
      <w:r w:rsidR="00BF57AF">
        <w:instrText xml:space="preserve"> FORMCHECKBOX </w:instrText>
      </w:r>
      <w:r>
        <w:fldChar w:fldCharType="end"/>
      </w:r>
      <w:r w:rsidR="00BF57AF">
        <w:t>Other____________________________</w:t>
      </w:r>
    </w:p>
    <w:p w:rsidR="00BF57AF" w:rsidRDefault="00BF57AF" w:rsidP="00DD793C"/>
    <w:p w:rsidR="00BF57AF" w:rsidRPr="00500656" w:rsidRDefault="00BF57AF" w:rsidP="00CA7BF4">
      <w:pPr>
        <w:pStyle w:val="L1Bullet"/>
      </w:pPr>
      <w:r w:rsidRPr="00500656">
        <w:t>Which alarms are monitored onsite?</w:t>
      </w:r>
    </w:p>
    <w:p w:rsidR="00BF57AF" w:rsidRDefault="00BF57AF" w:rsidP="00CA7BF4">
      <w:pPr>
        <w:pStyle w:val="L2Bullet"/>
      </w:pPr>
      <w:r w:rsidRPr="00343523">
        <w:t>.</w:t>
      </w:r>
    </w:p>
    <w:p w:rsidR="00BF57AF" w:rsidRPr="00500656" w:rsidRDefault="00BF57AF" w:rsidP="00CA7BF4">
      <w:pPr>
        <w:pStyle w:val="L1Bullet"/>
      </w:pPr>
      <w:r w:rsidRPr="00500656">
        <w:t xml:space="preserve">Who is the facility alarm monitoring company?  </w:t>
      </w:r>
      <w:proofErr w:type="gramStart"/>
      <w:r w:rsidRPr="00500656">
        <w:t>(Phone number?)</w:t>
      </w:r>
      <w:proofErr w:type="gramEnd"/>
    </w:p>
    <w:p w:rsidR="00BF57AF" w:rsidRDefault="00BF57AF" w:rsidP="00CA7BF4">
      <w:pPr>
        <w:pStyle w:val="L2Bullet"/>
      </w:pPr>
      <w:r>
        <w:t>.</w:t>
      </w:r>
    </w:p>
    <w:p w:rsidR="00BF57AF" w:rsidRPr="00500656" w:rsidRDefault="00BF57AF" w:rsidP="00CA7BF4">
      <w:pPr>
        <w:pStyle w:val="L1Bullet"/>
      </w:pPr>
      <w:r w:rsidRPr="00500656">
        <w:t>How are the video, door alarms, intercom functionally integrated as a system?</w:t>
      </w:r>
    </w:p>
    <w:p w:rsidR="00BF57AF" w:rsidRPr="002055DC" w:rsidRDefault="00BF57AF" w:rsidP="00CA7BF4">
      <w:pPr>
        <w:pStyle w:val="L2Bullet"/>
      </w:pPr>
      <w:r>
        <w:t>.</w:t>
      </w:r>
    </w:p>
    <w:p w:rsidR="00BF57AF" w:rsidRDefault="00BF57AF" w:rsidP="00884271">
      <w:pPr>
        <w:pStyle w:val="H2Options"/>
        <w:rPr>
          <w:noProof/>
        </w:rPr>
      </w:pPr>
      <w:bookmarkStart w:id="132" w:name="_Toc268700522"/>
      <w:bookmarkStart w:id="133" w:name="_Toc278786483"/>
      <w:bookmarkStart w:id="134" w:name="_Toc278793181"/>
      <w:r>
        <w:rPr>
          <w:noProof/>
        </w:rPr>
        <w:lastRenderedPageBreak/>
        <w:t xml:space="preserve">Options for Consideration – </w:t>
      </w:r>
      <w:r w:rsidRPr="001939B5">
        <w:rPr>
          <w:noProof/>
        </w:rPr>
        <w:t>Alarms &amp; Sensors</w:t>
      </w:r>
      <w:bookmarkEnd w:id="132"/>
      <w:bookmarkEnd w:id="133"/>
      <w:bookmarkEnd w:id="134"/>
    </w:p>
    <w:p w:rsidR="00BF57AF" w:rsidRPr="00884271" w:rsidRDefault="00BF57AF" w:rsidP="00884271">
      <w:pPr>
        <w:pStyle w:val="L2Option"/>
      </w:pPr>
    </w:p>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rPr>
          <w:rFonts w:cs="Arial"/>
          <w:b/>
        </w:rPr>
      </w:pPr>
      <w:r>
        <w:rPr>
          <w:rFonts w:cs="Arial"/>
          <w:b/>
        </w:rPr>
        <w:br w:type="page"/>
      </w:r>
    </w:p>
    <w:p w:rsidR="00BF57AF" w:rsidRDefault="00BF57AF" w:rsidP="00FB14A2">
      <w:pPr>
        <w:rPr>
          <w:rFonts w:cs="Arial"/>
          <w:b/>
        </w:rPr>
      </w:pPr>
    </w:p>
    <w:p w:rsidR="00BF57AF" w:rsidRDefault="00BF57AF" w:rsidP="00853590">
      <w:pPr>
        <w:pStyle w:val="Heading1"/>
      </w:pPr>
      <w:bookmarkStart w:id="135" w:name="_XIV._Video_Surveillance"/>
      <w:bookmarkStart w:id="136" w:name="_Toc260761887"/>
      <w:bookmarkStart w:id="137" w:name="_Toc261612493"/>
      <w:bookmarkStart w:id="138" w:name="_Toc268700523"/>
      <w:bookmarkStart w:id="139" w:name="_Toc278786484"/>
      <w:bookmarkStart w:id="140" w:name="_Toc278793182"/>
      <w:bookmarkEnd w:id="135"/>
      <w:r>
        <w:t>XV. Video Surveillance</w:t>
      </w:r>
      <w:bookmarkEnd w:id="136"/>
      <w:bookmarkEnd w:id="137"/>
      <w:bookmarkEnd w:id="138"/>
      <w:bookmarkEnd w:id="139"/>
      <w:bookmarkEnd w:id="140"/>
      <w:r>
        <w:t xml:space="preserve"> </w:t>
      </w:r>
    </w:p>
    <w:p w:rsidR="00BF57AF" w:rsidRDefault="00BF57AF" w:rsidP="00853590"/>
    <w:p w:rsidR="00BF57AF" w:rsidRPr="00B860D0" w:rsidRDefault="00BF57AF" w:rsidP="00853590">
      <w:pPr>
        <w:pStyle w:val="H7Grey"/>
      </w:pPr>
      <w:r w:rsidRPr="00B860D0">
        <w:t>Guidance:</w:t>
      </w:r>
    </w:p>
    <w:p w:rsidR="00BF57AF" w:rsidRPr="00032BD9" w:rsidRDefault="00BF57AF" w:rsidP="00853590">
      <w:r w:rsidRPr="00032BD9">
        <w:t>A video surveillance system servers as a force multiplier, by allowing a well trained security officer to monitor multiple location</w:t>
      </w:r>
      <w:r>
        <w:t>s</w:t>
      </w:r>
      <w:r w:rsidRPr="00032BD9">
        <w:t xml:space="preserve"> from a single command center and alert others to an undesirable or dangerous situation.  A well-installed system </w:t>
      </w:r>
      <w:proofErr w:type="gramStart"/>
      <w:r w:rsidRPr="00032BD9">
        <w:t>can be used</w:t>
      </w:r>
      <w:proofErr w:type="gramEnd"/>
      <w:r w:rsidRPr="00032BD9">
        <w:t xml:space="preserve"> in high traffic, limited access, increased threat, or ingress/egress areas to serve as deterrent and video evidence.</w:t>
      </w:r>
    </w:p>
    <w:p w:rsidR="00BF57AF" w:rsidRPr="00032BD9" w:rsidRDefault="00BF57AF" w:rsidP="00853590"/>
    <w:p w:rsidR="00BF57AF" w:rsidRPr="00032BD9" w:rsidRDefault="00BF57AF" w:rsidP="00853590">
      <w:r w:rsidRPr="00032BD9">
        <w:t xml:space="preserve">When properly installed the system should allow the operator to view the faces of person in the areas mentioned above, and reduce blind spots, where malevolent persons could avoid detection.  When viewed from a video display, the system images should appear clear and free from haze.  This is evidence that the cameras </w:t>
      </w:r>
      <w:proofErr w:type="gramStart"/>
      <w:r w:rsidRPr="00032BD9">
        <w:t>are properly focuse</w:t>
      </w:r>
      <w:r>
        <w:t>d</w:t>
      </w:r>
      <w:proofErr w:type="gramEnd"/>
      <w:r w:rsidRPr="00032BD9">
        <w:t>, free from weather intrusion, and the lens and housing are clean.</w:t>
      </w:r>
    </w:p>
    <w:p w:rsidR="00BF57AF" w:rsidRPr="00032BD9" w:rsidRDefault="00BF57AF" w:rsidP="00853590"/>
    <w:p w:rsidR="00BF57AF" w:rsidRDefault="00BF57AF" w:rsidP="00853590">
      <w:r w:rsidRPr="00032BD9">
        <w:t>Systems should be installed to record not just display imagery for future review, and stored for a locally agr</w:t>
      </w:r>
      <w:r>
        <w:t xml:space="preserve">eed upon </w:t>
      </w:r>
      <w:proofErr w:type="gramStart"/>
      <w:r>
        <w:t>time frame</w:t>
      </w:r>
      <w:proofErr w:type="gramEnd"/>
      <w:r>
        <w:t>, usually 30-</w:t>
      </w:r>
      <w:r w:rsidRPr="00032BD9">
        <w:t xml:space="preserve">days.  In many </w:t>
      </w:r>
      <w:proofErr w:type="gramStart"/>
      <w:r w:rsidRPr="00032BD9">
        <w:t>cases</w:t>
      </w:r>
      <w:proofErr w:type="gramEnd"/>
      <w:r w:rsidRPr="00032BD9">
        <w:t xml:space="preserve"> it is also advisable that this data is stored offsite when possible to increase its survivability in the event of a disaster.</w:t>
      </w:r>
    </w:p>
    <w:p w:rsidR="00BF57AF" w:rsidRDefault="00BF57AF" w:rsidP="00853590"/>
    <w:p w:rsidR="00BF57AF" w:rsidRDefault="00BF57AF" w:rsidP="00853590">
      <w:pPr>
        <w:pStyle w:val="H7Grey"/>
      </w:pPr>
      <w:r>
        <w:t>References:</w:t>
      </w:r>
    </w:p>
    <w:p w:rsidR="00BF57AF" w:rsidRPr="00E961A7" w:rsidRDefault="00BF57AF" w:rsidP="00853590">
      <w:r w:rsidRPr="00E961A7">
        <w:t xml:space="preserve">FEMA 543 Risk Management Series </w:t>
      </w:r>
      <w:proofErr w:type="gramStart"/>
      <w:r w:rsidRPr="00E961A7">
        <w:t>For</w:t>
      </w:r>
      <w:proofErr w:type="gramEnd"/>
      <w:r w:rsidRPr="00E961A7">
        <w:t xml:space="preserve"> Improving Critical Facility Safety from Floodin</w:t>
      </w:r>
      <w:r>
        <w:t>g and High Winds, January 2007.</w:t>
      </w:r>
    </w:p>
    <w:p w:rsidR="00BF57AF" w:rsidRDefault="00BF57AF" w:rsidP="00853590"/>
    <w:p w:rsidR="00BF57AF" w:rsidRDefault="00BF57AF" w:rsidP="00853590">
      <w:r w:rsidRPr="00B42FC1">
        <w:t>FEMA 426 Risk Management Series Primer for Design of Commercial Buildings to Mitigate Terrorist Attacks December 2003-3.8 ELECTRONIC SECURITY SYSTEMS</w:t>
      </w:r>
      <w:r>
        <w:t>.</w:t>
      </w:r>
    </w:p>
    <w:p w:rsidR="00BF57AF" w:rsidRDefault="00BF57AF" w:rsidP="00853590"/>
    <w:p w:rsidR="00BF57AF" w:rsidRDefault="00BF57AF" w:rsidP="00E979C9">
      <w:pPr>
        <w:rPr>
          <w:rFonts w:cs="Arial"/>
        </w:rPr>
      </w:pPr>
      <w:r>
        <w:rPr>
          <w:rFonts w:cs="Arial"/>
          <w:i/>
        </w:rPr>
        <w:t xml:space="preserve">FBI CCTV Video Link </w:t>
      </w:r>
      <w:hyperlink r:id="rId17" w:history="1">
        <w:r>
          <w:rPr>
            <w:rStyle w:val="Hyperlink"/>
            <w:rFonts w:cs="Arial"/>
            <w:i/>
          </w:rPr>
          <w:t>http://www.fbi.gov/news/stories/2010/march/cctv_032310/caught-on-camera-best-practices-for-cctv-systems</w:t>
        </w:r>
      </w:hyperlink>
    </w:p>
    <w:p w:rsidR="00BF57AF" w:rsidRDefault="00BF57AF" w:rsidP="00853590">
      <w:pPr>
        <w:rPr>
          <w:rFonts w:cs="Arial"/>
          <w:i/>
          <w:szCs w:val="22"/>
        </w:rPr>
      </w:pPr>
    </w:p>
    <w:p w:rsidR="00BF57AF" w:rsidRPr="00FC30F6" w:rsidRDefault="00BF57AF" w:rsidP="00853590">
      <w:pPr>
        <w:pStyle w:val="H7Grey"/>
      </w:pPr>
      <w:r w:rsidRPr="00FC30F6">
        <w:t xml:space="preserve">Questions: (Answer/consider the questions below in a descriptive, narrative form.) </w:t>
      </w:r>
    </w:p>
    <w:p w:rsidR="00BF57AF" w:rsidRPr="00FC30F6" w:rsidRDefault="00BF57AF" w:rsidP="00853590"/>
    <w:p w:rsidR="00BF57AF" w:rsidRDefault="00BF57AF" w:rsidP="00CA7BF4">
      <w:pPr>
        <w:pStyle w:val="L1Bullet"/>
      </w:pPr>
      <w:proofErr w:type="gramStart"/>
      <w:r w:rsidRPr="00CF6FBE">
        <w:t>Are critical assets (e.g. bulk liquid oxygen, fuel storage, utilities) as well as property ingress/egress, building entrances/exits, loading dock, and parking areas covered</w:t>
      </w:r>
      <w:proofErr w:type="gramEnd"/>
      <w:r w:rsidRPr="00CF6FBE">
        <w:t xml:space="preserve"> under external CCTV?</w:t>
      </w:r>
    </w:p>
    <w:p w:rsidR="00BF57AF" w:rsidRPr="00F91B03" w:rsidRDefault="00BF57AF" w:rsidP="00CA7BF4">
      <w:pPr>
        <w:pStyle w:val="L2Bullet"/>
      </w:pPr>
      <w:r>
        <w:t>.</w:t>
      </w:r>
    </w:p>
    <w:p w:rsidR="00BF57AF" w:rsidRDefault="00BF57AF" w:rsidP="00CA7BF4">
      <w:pPr>
        <w:pStyle w:val="L1Bullet"/>
      </w:pPr>
      <w:r w:rsidRPr="00CF6FBE">
        <w:t xml:space="preserve">Describe the </w:t>
      </w:r>
      <w:r w:rsidRPr="00CF6FBE">
        <w:rPr>
          <w:u w:val="single"/>
        </w:rPr>
        <w:t>internal</w:t>
      </w:r>
      <w:r w:rsidRPr="00CF6FBE">
        <w:t xml:space="preserve"> CCTV system</w:t>
      </w:r>
      <w:proofErr w:type="gramStart"/>
      <w:r w:rsidRPr="00CF6FBE">
        <w:t xml:space="preserve">. </w:t>
      </w:r>
      <w:proofErr w:type="gramEnd"/>
      <w:r w:rsidRPr="00CF6FBE">
        <w:t>(include: camera types, placement, coverage area, monitored, recorded)</w:t>
      </w:r>
    </w:p>
    <w:p w:rsidR="00BF57AF" w:rsidRPr="00F91B03" w:rsidRDefault="00BF57AF" w:rsidP="00CA7BF4">
      <w:pPr>
        <w:pStyle w:val="L2Bullet"/>
      </w:pPr>
      <w:r>
        <w:t>.</w:t>
      </w:r>
    </w:p>
    <w:p w:rsidR="00BF57AF" w:rsidRDefault="00BF57AF" w:rsidP="00CA7BF4">
      <w:pPr>
        <w:pStyle w:val="L1Bullet"/>
      </w:pPr>
      <w:r w:rsidRPr="00CF6FBE">
        <w:t>Are there gaps (“blind spots”) in the coverage of the internal CCTV system, and are they caused by factors such as: improper placement, vandalism, inadequate maintenance?</w:t>
      </w:r>
    </w:p>
    <w:p w:rsidR="00BF57AF" w:rsidRPr="007645ED" w:rsidRDefault="00BF57AF" w:rsidP="00CA7BF4">
      <w:pPr>
        <w:pStyle w:val="L2Bullet"/>
      </w:pPr>
      <w:r>
        <w:t>.</w:t>
      </w:r>
    </w:p>
    <w:p w:rsidR="00BF57AF" w:rsidRPr="00CF6FBE" w:rsidRDefault="00BF57AF" w:rsidP="00CA7BF4">
      <w:pPr>
        <w:pStyle w:val="L1Bullet"/>
      </w:pPr>
      <w:proofErr w:type="gramStart"/>
      <w:r w:rsidRPr="00CF6FBE">
        <w:t>Are critical areas (e.g., newborn, pediatrics, emergency, radiology) as well as lobbies/common areas, hallways, stairwells, elevators, cafeteria, auditorium, etc. covered by internal CCTV</w:t>
      </w:r>
      <w:proofErr w:type="gramEnd"/>
      <w:r w:rsidRPr="00CF6FBE">
        <w:t>?</w:t>
      </w:r>
    </w:p>
    <w:p w:rsidR="00BF57AF" w:rsidRPr="00FB14A2" w:rsidRDefault="00BF57AF" w:rsidP="00FB14A2">
      <w:pPr>
        <w:pStyle w:val="L2Bullet"/>
      </w:pPr>
      <w:r>
        <w:t>.</w:t>
      </w:r>
    </w:p>
    <w:p w:rsidR="00BF57AF" w:rsidRPr="00CF6FBE" w:rsidRDefault="00BF57AF" w:rsidP="00CA7BF4">
      <w:pPr>
        <w:pStyle w:val="L1Bullet"/>
      </w:pPr>
      <w:r w:rsidRPr="00CF6FBE">
        <w:t xml:space="preserve">Are camera </w:t>
      </w:r>
      <w:proofErr w:type="gramStart"/>
      <w:r w:rsidRPr="00CF6FBE">
        <w:t>housings and wiring secure</w:t>
      </w:r>
      <w:proofErr w:type="gramEnd"/>
      <w:r w:rsidRPr="00CF6FBE">
        <w:t xml:space="preserve"> and tamperproof?</w:t>
      </w:r>
    </w:p>
    <w:p w:rsidR="00BF57AF" w:rsidRPr="00885CF7" w:rsidRDefault="00BF57AF" w:rsidP="00CA7BF4">
      <w:pPr>
        <w:pStyle w:val="L2Bullet"/>
      </w:pPr>
      <w:r>
        <w:t>.</w:t>
      </w:r>
    </w:p>
    <w:p w:rsidR="00BF57AF" w:rsidRDefault="00BF57AF" w:rsidP="00CA7BF4">
      <w:pPr>
        <w:pStyle w:val="L1Bullet"/>
      </w:pPr>
      <w:proofErr w:type="gramStart"/>
      <w:r w:rsidRPr="00CF6FBE">
        <w:lastRenderedPageBreak/>
        <w:t>Are cameras installed</w:t>
      </w:r>
      <w:proofErr w:type="gramEnd"/>
      <w:r w:rsidRPr="00CF6FBE">
        <w:t xml:space="preserve"> in overlapping patterns so that every camera is within the recorded view of another?</w:t>
      </w:r>
    </w:p>
    <w:p w:rsidR="00BF57AF" w:rsidRPr="00694862" w:rsidRDefault="00BF57AF" w:rsidP="00CA7BF4">
      <w:pPr>
        <w:pStyle w:val="L2Bullet"/>
      </w:pPr>
      <w:r>
        <w:t>.</w:t>
      </w:r>
    </w:p>
    <w:p w:rsidR="00BF57AF" w:rsidRPr="00885CF7" w:rsidRDefault="00BF57AF" w:rsidP="00CA7BF4">
      <w:pPr>
        <w:pStyle w:val="L1Bullet"/>
      </w:pPr>
      <w:r w:rsidRPr="00CF6FBE">
        <w:t>How long are images and video archived?</w:t>
      </w:r>
    </w:p>
    <w:p w:rsidR="00BF57AF" w:rsidRPr="00694862" w:rsidRDefault="00BF57AF" w:rsidP="00CA7BF4">
      <w:pPr>
        <w:pStyle w:val="L2Bullet"/>
      </w:pPr>
      <w:r>
        <w:t>.</w:t>
      </w:r>
    </w:p>
    <w:p w:rsidR="00BF57AF" w:rsidRPr="00CF6FBE" w:rsidRDefault="00BF57AF" w:rsidP="00CA7BF4">
      <w:pPr>
        <w:pStyle w:val="L1Bullet"/>
      </w:pPr>
      <w:r w:rsidRPr="00CF6FBE">
        <w:t>Define the asset’s monitoring capability</w:t>
      </w:r>
      <w:proofErr w:type="gramStart"/>
      <w:r w:rsidRPr="00CF6FBE">
        <w:t xml:space="preserve">. </w:t>
      </w:r>
      <w:proofErr w:type="gramEnd"/>
      <w:r w:rsidRPr="00CF6FBE">
        <w:t xml:space="preserve">(e.g., number of camera monitored per-staff member, who conducts the surveillance, </w:t>
      </w:r>
      <w:proofErr w:type="gramStart"/>
      <w:r w:rsidRPr="00CF6FBE">
        <w:t>are</w:t>
      </w:r>
      <w:proofErr w:type="gramEnd"/>
      <w:r w:rsidRPr="00CF6FBE">
        <w:t xml:space="preserve"> they trained to recognize suspicious activities, is the system event driven, etc.)</w:t>
      </w:r>
    </w:p>
    <w:p w:rsidR="00BF57AF" w:rsidRDefault="00BF57AF" w:rsidP="00CA7BF4">
      <w:pPr>
        <w:pStyle w:val="L2Bullet"/>
      </w:pPr>
      <w:r>
        <w:t>.</w:t>
      </w:r>
    </w:p>
    <w:p w:rsidR="00BF57AF" w:rsidRPr="00FC30F6" w:rsidRDefault="00BF57AF" w:rsidP="00074605">
      <w:r w:rsidRPr="00FC30F6">
        <w:t>(Answer/consider these questions below for each side in the Side Specific Description in a descriptive, narrative form.)</w:t>
      </w:r>
      <w:r w:rsidRPr="00FC30F6">
        <w:rPr>
          <w:highlight w:val="yellow"/>
        </w:rPr>
        <w:t xml:space="preserve"> </w:t>
      </w:r>
    </w:p>
    <w:p w:rsidR="00BF57AF" w:rsidRPr="00FC30F6" w:rsidRDefault="00BF57AF" w:rsidP="00074605"/>
    <w:p w:rsidR="00BF57AF" w:rsidRPr="00CA7BF4" w:rsidRDefault="00BF57AF" w:rsidP="00D466AE">
      <w:pPr>
        <w:pStyle w:val="L1Bullet"/>
        <w:numPr>
          <w:ilvl w:val="0"/>
          <w:numId w:val="4"/>
        </w:numPr>
      </w:pPr>
      <w:r w:rsidRPr="00CF6FBE">
        <w:t xml:space="preserve">Describe the </w:t>
      </w:r>
      <w:r w:rsidRPr="00CF6FBE">
        <w:rPr>
          <w:u w:val="single"/>
        </w:rPr>
        <w:t>external</w:t>
      </w:r>
      <w:r w:rsidRPr="00CF6FBE">
        <w:t xml:space="preserve"> CCTV system for each side of the facility</w:t>
      </w:r>
      <w:proofErr w:type="gramStart"/>
      <w:r w:rsidRPr="00CF6FBE">
        <w:t xml:space="preserve">? </w:t>
      </w:r>
      <w:proofErr w:type="gramEnd"/>
      <w:r w:rsidRPr="00CF6FBE">
        <w:t>(include: camera types, placement, coverage area, monitored, recorded)</w:t>
      </w:r>
    </w:p>
    <w:p w:rsidR="00BF57AF" w:rsidRDefault="00BF57AF" w:rsidP="00D466AE">
      <w:pPr>
        <w:pStyle w:val="L1Bullet"/>
        <w:numPr>
          <w:ilvl w:val="0"/>
          <w:numId w:val="4"/>
        </w:numPr>
      </w:pPr>
      <w:r w:rsidRPr="00CF6FBE">
        <w:t xml:space="preserve">Are there gaps in the coverage of the </w:t>
      </w:r>
      <w:r w:rsidRPr="007236DA">
        <w:rPr>
          <w:u w:val="single"/>
        </w:rPr>
        <w:t>external</w:t>
      </w:r>
      <w:r w:rsidRPr="00CF6FBE">
        <w:t xml:space="preserve"> CCTV system, and are they caused by factors such </w:t>
      </w:r>
      <w:proofErr w:type="gramStart"/>
      <w:r w:rsidRPr="00CF6FBE">
        <w:t>as:</w:t>
      </w:r>
      <w:proofErr w:type="gramEnd"/>
      <w:r w:rsidRPr="00CF6FBE">
        <w:t xml:space="preserve"> vegetation blockage, insufficient lighting, improper placement, vandalism, inadequate maintenance?</w:t>
      </w:r>
    </w:p>
    <w:p w:rsidR="00BF57AF" w:rsidRPr="00CA7BF4" w:rsidRDefault="00BF57AF" w:rsidP="00D26006">
      <w:pPr>
        <w:pStyle w:val="L1Bullet"/>
        <w:numPr>
          <w:ilvl w:val="0"/>
          <w:numId w:val="0"/>
        </w:numPr>
        <w:ind w:left="720"/>
      </w:pPr>
    </w:p>
    <w:p w:rsidR="00BF57AF" w:rsidRPr="00A53C23" w:rsidRDefault="00BF57AF" w:rsidP="00074605">
      <w:pPr>
        <w:pStyle w:val="H7Grey"/>
      </w:pPr>
      <w:r>
        <w:t xml:space="preserve">Side Specific Descriptions:  </w:t>
      </w:r>
    </w:p>
    <w:p w:rsidR="00BF57AF" w:rsidRDefault="00BF57AF" w:rsidP="00074605"/>
    <w:p w:rsidR="00BF57AF" w:rsidRPr="00CC4A08" w:rsidRDefault="00BF57AF" w:rsidP="00CC4A08">
      <w:pPr>
        <w:pStyle w:val="SideHeader"/>
        <w:rPr>
          <w:color w:val="FFFFFF"/>
        </w:rPr>
      </w:pPr>
      <w:r w:rsidRPr="00CC4A08">
        <w:rPr>
          <w:color w:val="FFFFFF"/>
        </w:rPr>
        <w:t>Side A: South</w:t>
      </w:r>
    </w:p>
    <w:p w:rsidR="00BF57AF" w:rsidRPr="00CA7BF4" w:rsidRDefault="00BF57AF" w:rsidP="00CC4A08">
      <w:pPr>
        <w:pStyle w:val="L2SideBullet"/>
        <w:rPr>
          <w:color w:val="000000"/>
        </w:rPr>
      </w:pPr>
      <w:r>
        <w:t>.</w:t>
      </w:r>
    </w:p>
    <w:p w:rsidR="00BF57AF" w:rsidRPr="00CC4A08" w:rsidRDefault="00BF57AF" w:rsidP="00CC4A08">
      <w:pPr>
        <w:pStyle w:val="SideHeader"/>
        <w:rPr>
          <w:color w:val="FFFFFF"/>
        </w:rPr>
      </w:pPr>
      <w:r w:rsidRPr="00CC4A08">
        <w:rPr>
          <w:color w:val="FFFFFF"/>
        </w:rPr>
        <w:t>Side B: West</w:t>
      </w:r>
    </w:p>
    <w:p w:rsidR="00BF57AF" w:rsidRPr="00CA7BF4" w:rsidRDefault="00BF57AF" w:rsidP="00CC4A08">
      <w:pPr>
        <w:pStyle w:val="L2SideBullet"/>
      </w:pPr>
      <w:r>
        <w:t>.</w:t>
      </w:r>
    </w:p>
    <w:p w:rsidR="00BF57AF" w:rsidRPr="00CC4A08" w:rsidRDefault="00BF57AF" w:rsidP="00CC4A08">
      <w:pPr>
        <w:pStyle w:val="SideHeader"/>
        <w:rPr>
          <w:color w:val="FFFFFF"/>
        </w:rPr>
      </w:pPr>
      <w:r w:rsidRPr="00CC4A08">
        <w:rPr>
          <w:color w:val="FFFFFF"/>
        </w:rPr>
        <w:t>Side C: North</w:t>
      </w:r>
    </w:p>
    <w:p w:rsidR="00BF57AF" w:rsidRPr="00CA7BF4" w:rsidRDefault="00BF57AF" w:rsidP="00CC4A08">
      <w:pPr>
        <w:pStyle w:val="L2SideBullet"/>
      </w:pPr>
      <w:r>
        <w:t>.</w:t>
      </w:r>
    </w:p>
    <w:p w:rsidR="00BF57AF" w:rsidRPr="00CC4A08" w:rsidRDefault="00BF57AF" w:rsidP="00CC4A08">
      <w:pPr>
        <w:pStyle w:val="SideHeader"/>
        <w:rPr>
          <w:color w:val="FFFFFF"/>
        </w:rPr>
      </w:pPr>
      <w:r w:rsidRPr="00CC4A08">
        <w:rPr>
          <w:color w:val="FFFFFF"/>
        </w:rPr>
        <w:t>Side D: East</w:t>
      </w:r>
    </w:p>
    <w:p w:rsidR="00BF57AF" w:rsidRPr="00707A5E" w:rsidRDefault="00BF57AF" w:rsidP="00CA7BF4">
      <w:pPr>
        <w:pStyle w:val="L2SideBullet"/>
      </w:pPr>
      <w:r>
        <w:t>.</w:t>
      </w:r>
    </w:p>
    <w:p w:rsidR="00BF57AF" w:rsidRDefault="00BF57AF" w:rsidP="004D71F1"/>
    <w:p w:rsidR="00BF57AF" w:rsidRDefault="00BF57AF" w:rsidP="004D71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7"/>
        <w:gridCol w:w="3483"/>
        <w:gridCol w:w="3426"/>
      </w:tblGrid>
      <w:tr w:rsidR="00BF57AF" w:rsidTr="00A36284">
        <w:tc>
          <w:tcPr>
            <w:tcW w:w="3657" w:type="dxa"/>
            <w:tcBorders>
              <w:bottom w:val="single" w:sz="4" w:space="0" w:color="auto"/>
            </w:tcBorders>
          </w:tcPr>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p w:rsidR="00BF57AF" w:rsidRDefault="00BF57AF" w:rsidP="00EE7209">
            <w:pPr>
              <w:jc w:val="center"/>
            </w:pPr>
          </w:p>
        </w:tc>
        <w:tc>
          <w:tcPr>
            <w:tcW w:w="3483" w:type="dxa"/>
            <w:tcBorders>
              <w:bottom w:val="single" w:sz="4" w:space="0" w:color="auto"/>
            </w:tcBorders>
          </w:tcPr>
          <w:p w:rsidR="00BF57AF" w:rsidRDefault="00BF57AF" w:rsidP="00EE7209">
            <w:pPr>
              <w:jc w:val="center"/>
            </w:pPr>
          </w:p>
        </w:tc>
        <w:tc>
          <w:tcPr>
            <w:tcW w:w="3426" w:type="dxa"/>
            <w:tcBorders>
              <w:bottom w:val="single" w:sz="4" w:space="0" w:color="auto"/>
            </w:tcBorders>
          </w:tcPr>
          <w:p w:rsidR="00BF57AF" w:rsidRDefault="00BF57AF" w:rsidP="00EE7209">
            <w:pPr>
              <w:jc w:val="center"/>
            </w:pPr>
          </w:p>
        </w:tc>
      </w:tr>
      <w:tr w:rsidR="00BF57AF" w:rsidTr="00A36284">
        <w:tc>
          <w:tcPr>
            <w:tcW w:w="3657" w:type="dxa"/>
            <w:tcBorders>
              <w:top w:val="single" w:sz="4" w:space="0" w:color="auto"/>
              <w:left w:val="single" w:sz="4" w:space="0" w:color="auto"/>
              <w:bottom w:val="single" w:sz="4" w:space="0" w:color="auto"/>
              <w:right w:val="single" w:sz="4" w:space="0" w:color="auto"/>
            </w:tcBorders>
          </w:tcPr>
          <w:p w:rsidR="00BF57AF" w:rsidRDefault="00BF57AF" w:rsidP="00EE7209">
            <w:pPr>
              <w:jc w:val="center"/>
            </w:pPr>
          </w:p>
        </w:tc>
        <w:tc>
          <w:tcPr>
            <w:tcW w:w="3483" w:type="dxa"/>
            <w:tcBorders>
              <w:top w:val="single" w:sz="4" w:space="0" w:color="auto"/>
              <w:left w:val="single" w:sz="4" w:space="0" w:color="auto"/>
              <w:bottom w:val="single" w:sz="4" w:space="0" w:color="auto"/>
              <w:right w:val="single" w:sz="4" w:space="0" w:color="auto"/>
            </w:tcBorders>
          </w:tcPr>
          <w:p w:rsidR="00BF57AF" w:rsidRDefault="00BF57AF" w:rsidP="00EE7209">
            <w:pPr>
              <w:jc w:val="center"/>
            </w:pPr>
          </w:p>
        </w:tc>
        <w:tc>
          <w:tcPr>
            <w:tcW w:w="3426" w:type="dxa"/>
            <w:tcBorders>
              <w:top w:val="single" w:sz="4" w:space="0" w:color="auto"/>
              <w:left w:val="single" w:sz="4" w:space="0" w:color="auto"/>
              <w:bottom w:val="single" w:sz="4" w:space="0" w:color="auto"/>
              <w:right w:val="single" w:sz="4" w:space="0" w:color="auto"/>
            </w:tcBorders>
          </w:tcPr>
          <w:p w:rsidR="00BF57AF" w:rsidRDefault="00BF57AF" w:rsidP="00EE7209">
            <w:pPr>
              <w:jc w:val="center"/>
            </w:pPr>
          </w:p>
        </w:tc>
      </w:tr>
    </w:tbl>
    <w:p w:rsidR="00BF57AF" w:rsidRDefault="00BF57AF" w:rsidP="004D71F1"/>
    <w:p w:rsidR="00BF57AF" w:rsidRDefault="00BF57AF" w:rsidP="00884271">
      <w:pPr>
        <w:pStyle w:val="H2Options"/>
        <w:rPr>
          <w:noProof/>
        </w:rPr>
      </w:pPr>
      <w:bookmarkStart w:id="141" w:name="_Toc268700524"/>
      <w:bookmarkStart w:id="142" w:name="_Toc278786485"/>
      <w:bookmarkStart w:id="143" w:name="_Toc278793183"/>
      <w:r>
        <w:rPr>
          <w:noProof/>
        </w:rPr>
        <w:t xml:space="preserve">Options for Consideration – </w:t>
      </w:r>
      <w:r w:rsidRPr="007C258A">
        <w:rPr>
          <w:noProof/>
        </w:rPr>
        <w:t>Video Surveillance</w:t>
      </w:r>
      <w:bookmarkEnd w:id="141"/>
      <w:bookmarkEnd w:id="142"/>
      <w:bookmarkEnd w:id="143"/>
    </w:p>
    <w:p w:rsidR="00BF57AF" w:rsidRPr="00884271" w:rsidRDefault="00BF57AF" w:rsidP="00884271">
      <w:pPr>
        <w:pStyle w:val="L2Option"/>
      </w:pPr>
    </w:p>
    <w:p w:rsidR="00BF57AF" w:rsidRDefault="00BF57AF" w:rsidP="004D71F1"/>
    <w:p w:rsidR="00BF57AF" w:rsidRDefault="00BF57AF" w:rsidP="00884271">
      <w:pPr>
        <w:pStyle w:val="H7Grey"/>
      </w:pPr>
      <w:r>
        <w:t>Section Assessment Team</w:t>
      </w:r>
    </w:p>
    <w:p w:rsidR="00BF57AF" w:rsidRDefault="00BF57AF" w:rsidP="00884271">
      <w:r w:rsidRPr="00272A89">
        <w:rPr>
          <w:b/>
        </w:rPr>
        <w:lastRenderedPageBreak/>
        <w:t>Primary Assessor</w:t>
      </w:r>
      <w:r>
        <w:t>: (Third Party or Facility Lead Representative)</w:t>
      </w:r>
    </w:p>
    <w:p w:rsidR="00BF57AF" w:rsidRDefault="00BF57AF" w:rsidP="00884271">
      <w:r w:rsidRPr="00272A89">
        <w:rPr>
          <w:b/>
        </w:rPr>
        <w:t>Asset/Unit Assessors</w:t>
      </w:r>
      <w:r>
        <w:t>: (other local representatives, and/or facility personnel)</w:t>
      </w:r>
      <w:r>
        <w:br w:type="page"/>
      </w:r>
    </w:p>
    <w:p w:rsidR="00BF57AF" w:rsidRDefault="00BF57AF" w:rsidP="004D71F1"/>
    <w:p w:rsidR="00BF57AF" w:rsidRDefault="00BF57AF" w:rsidP="00853590">
      <w:pPr>
        <w:pStyle w:val="Heading1"/>
      </w:pPr>
      <w:bookmarkStart w:id="144" w:name="_Toc260761888"/>
      <w:bookmarkStart w:id="145" w:name="_Toc261612494"/>
      <w:bookmarkStart w:id="146" w:name="_Toc268700525"/>
      <w:bookmarkStart w:id="147" w:name="_Toc278786486"/>
      <w:bookmarkStart w:id="148" w:name="_Toc278793184"/>
      <w:r>
        <w:t>XVI. Communications</w:t>
      </w:r>
      <w:bookmarkEnd w:id="144"/>
      <w:bookmarkEnd w:id="145"/>
      <w:bookmarkEnd w:id="146"/>
      <w:bookmarkEnd w:id="147"/>
      <w:bookmarkEnd w:id="148"/>
    </w:p>
    <w:p w:rsidR="00BF57AF" w:rsidRDefault="00BF57AF" w:rsidP="00853590"/>
    <w:p w:rsidR="00BF57AF" w:rsidRPr="00C530ED" w:rsidRDefault="00BF57AF" w:rsidP="00853590">
      <w:pPr>
        <w:pStyle w:val="H7Grey"/>
      </w:pPr>
      <w:r w:rsidRPr="00BC7370">
        <w:t>Guidance</w:t>
      </w:r>
      <w:r w:rsidRPr="00C530ED">
        <w:t>:</w:t>
      </w:r>
    </w:p>
    <w:p w:rsidR="00BF57AF" w:rsidRPr="00327041" w:rsidRDefault="00BF57AF" w:rsidP="00853590">
      <w:pPr>
        <w:tabs>
          <w:tab w:val="left" w:pos="2040"/>
        </w:tabs>
        <w:rPr>
          <w:rFonts w:cs="Arial"/>
        </w:rPr>
      </w:pPr>
      <w:r w:rsidRPr="00327041">
        <w:rPr>
          <w:rFonts w:cs="Arial"/>
        </w:rPr>
        <w:t xml:space="preserve">Having a well thought out strategy for redundant communication is the difference between being an isolated island and working well within the greater community.  Asset managers must assume that when commercial hard-line networks fail that cellular technology </w:t>
      </w:r>
      <w:proofErr w:type="gramStart"/>
      <w:r w:rsidRPr="00327041">
        <w:rPr>
          <w:rFonts w:cs="Arial"/>
        </w:rPr>
        <w:t>will also be impacted</w:t>
      </w:r>
      <w:proofErr w:type="gramEnd"/>
      <w:r w:rsidRPr="00327041">
        <w:rPr>
          <w:rFonts w:cs="Arial"/>
        </w:rPr>
        <w:t>.  Using radio and satellite technology to bridge the gap on campus, to partner organizations and the government will help to ensure your facility is able to ask for help, and render aid when necessary.</w:t>
      </w:r>
    </w:p>
    <w:p w:rsidR="00BF57AF" w:rsidRPr="00327041" w:rsidRDefault="00BF57AF" w:rsidP="00853590">
      <w:pPr>
        <w:tabs>
          <w:tab w:val="left" w:pos="2040"/>
        </w:tabs>
        <w:rPr>
          <w:rFonts w:cs="Arial"/>
        </w:rPr>
      </w:pPr>
    </w:p>
    <w:p w:rsidR="00BF57AF" w:rsidRDefault="00BF57AF" w:rsidP="00853590">
      <w:pPr>
        <w:tabs>
          <w:tab w:val="left" w:pos="2040"/>
        </w:tabs>
        <w:rPr>
          <w:rFonts w:cs="Arial"/>
        </w:rPr>
      </w:pPr>
      <w:r w:rsidRPr="00327041">
        <w:rPr>
          <w:rFonts w:cs="Arial"/>
        </w:rPr>
        <w:t>Communication capabilities must be robust enough to withstand local natural disasters, or deployable in the event of one.  They must be indepe</w:t>
      </w:r>
      <w:r>
        <w:rPr>
          <w:rFonts w:cs="Arial"/>
        </w:rPr>
        <w:t>ndently powered for at least 24-</w:t>
      </w:r>
      <w:r w:rsidRPr="00327041">
        <w:rPr>
          <w:rFonts w:cs="Arial"/>
        </w:rPr>
        <w:t>hours, and able to be re-charged.  Communications strategies must also be compatible with other critical assets and local responders.</w:t>
      </w:r>
    </w:p>
    <w:p w:rsidR="00BF57AF" w:rsidRDefault="00BF57AF" w:rsidP="00853590">
      <w:pPr>
        <w:tabs>
          <w:tab w:val="left" w:pos="2040"/>
        </w:tabs>
        <w:rPr>
          <w:rFonts w:cs="Arial"/>
        </w:rPr>
      </w:pPr>
    </w:p>
    <w:p w:rsidR="00BF57AF" w:rsidRDefault="00BF57AF" w:rsidP="00216DEB">
      <w:r w:rsidRPr="00216DEB">
        <w:t>Intercoms</w:t>
      </w:r>
      <w:r>
        <w:t xml:space="preserve"> can be integrated into hospital telephone systems or can be free-standing products</w:t>
      </w:r>
      <w:proofErr w:type="gramStart"/>
      <w:r>
        <w:t xml:space="preserve">. </w:t>
      </w:r>
      <w:proofErr w:type="gramEnd"/>
      <w:r>
        <w:t>They should be able to make it possible to make announcements system wide as well as more selectively</w:t>
      </w:r>
      <w:proofErr w:type="gramStart"/>
      <w:r>
        <w:t xml:space="preserve">. </w:t>
      </w:r>
      <w:proofErr w:type="gramEnd"/>
      <w:r>
        <w:t>Intercoms can be augmented with cameras and call buttons at entries</w:t>
      </w:r>
      <w:proofErr w:type="gramStart"/>
      <w:r>
        <w:t xml:space="preserve">. </w:t>
      </w:r>
      <w:proofErr w:type="gramEnd"/>
      <w:r>
        <w:t xml:space="preserve">Wireless technology may offer some cost savings in installing new systems and existing WAN or LAN systems can provide a framework that new intercoms can tap </w:t>
      </w:r>
      <w:proofErr w:type="gramStart"/>
      <w:r>
        <w:t>into</w:t>
      </w:r>
      <w:proofErr w:type="gramEnd"/>
      <w:r>
        <w:t>.</w:t>
      </w:r>
    </w:p>
    <w:p w:rsidR="00BF57AF" w:rsidRDefault="00BF57AF" w:rsidP="00216DEB"/>
    <w:p w:rsidR="00BF57AF" w:rsidRDefault="00BF57AF" w:rsidP="00216DEB">
      <w:r w:rsidRPr="00216DEB">
        <w:t>Public address systems</w:t>
      </w:r>
      <w:r>
        <w:t xml:space="preserve"> can be a valuable addition for crisis management.  These systems can be hardwired and installed at fixed locations or they can be portable</w:t>
      </w:r>
      <w:proofErr w:type="gramStart"/>
      <w:r>
        <w:t xml:space="preserve">. </w:t>
      </w:r>
      <w:proofErr w:type="gramEnd"/>
      <w:r>
        <w:t>Public address systems can be plugged into conventional outlets or can run on rechargeable batteries</w:t>
      </w:r>
      <w:proofErr w:type="gramStart"/>
      <w:r>
        <w:t xml:space="preserve">. </w:t>
      </w:r>
      <w:proofErr w:type="gramEnd"/>
      <w:r>
        <w:t xml:space="preserve">Newer technologies allow users to send messages to any text type device or the network, including displays, or </w:t>
      </w:r>
      <w:proofErr w:type="gramStart"/>
      <w:r>
        <w:t>customized</w:t>
      </w:r>
      <w:proofErr w:type="gramEnd"/>
      <w:r>
        <w:t xml:space="preserve"> for a broadcast across the health care campus.</w:t>
      </w:r>
    </w:p>
    <w:p w:rsidR="00BF57AF" w:rsidRDefault="00BF57AF" w:rsidP="00216DEB"/>
    <w:p w:rsidR="00BF57AF" w:rsidRDefault="00BF57AF" w:rsidP="00216DEB">
      <w:r w:rsidRPr="00216DEB">
        <w:t>Call boxes</w:t>
      </w:r>
      <w:r>
        <w:t xml:space="preserve"> can be installed throughout the grounds of the facility and make it easy for building users to call for help</w:t>
      </w:r>
      <w:proofErr w:type="gramStart"/>
      <w:r>
        <w:t xml:space="preserve">. </w:t>
      </w:r>
      <w:proofErr w:type="gramEnd"/>
      <w:r>
        <w:t xml:space="preserve">They </w:t>
      </w:r>
      <w:proofErr w:type="gramStart"/>
      <w:r>
        <w:t>may be made</w:t>
      </w:r>
      <w:proofErr w:type="gramEnd"/>
      <w:r>
        <w:t xml:space="preserve"> more useful by adding other features, such as speaker that tie into a public address system.  Integration of CCTV then activates if the boxes </w:t>
      </w:r>
      <w:proofErr w:type="gramStart"/>
      <w:r>
        <w:t>are being used</w:t>
      </w:r>
      <w:proofErr w:type="gramEnd"/>
      <w:r>
        <w:t xml:space="preserve"> for prank calls or someone in distress.</w:t>
      </w:r>
    </w:p>
    <w:p w:rsidR="00BF57AF" w:rsidRDefault="00BF57AF" w:rsidP="00216DEB"/>
    <w:p w:rsidR="00BF57AF" w:rsidRDefault="00BF57AF" w:rsidP="00216DEB">
      <w:r w:rsidRPr="00216DEB">
        <w:t>Digital displays</w:t>
      </w:r>
      <w:r>
        <w:t xml:space="preserve"> are especially helpful communication devices for lobbies and waiting rooms to communicate updates or important information</w:t>
      </w:r>
      <w:proofErr w:type="gramStart"/>
      <w:r>
        <w:t xml:space="preserve">. </w:t>
      </w:r>
      <w:proofErr w:type="gramEnd"/>
      <w:r>
        <w:t xml:space="preserve">In addition to text messaging and email systems digital display devices are becoming commonplace in health care and emergency message distribution tools. </w:t>
      </w:r>
    </w:p>
    <w:p w:rsidR="00BF57AF" w:rsidRDefault="00BF57AF" w:rsidP="00853590">
      <w:pPr>
        <w:tabs>
          <w:tab w:val="left" w:pos="2040"/>
        </w:tabs>
        <w:rPr>
          <w:rFonts w:cs="Arial"/>
        </w:rPr>
      </w:pPr>
    </w:p>
    <w:p w:rsidR="00BF57AF" w:rsidRDefault="00BF57AF" w:rsidP="00853590">
      <w:pPr>
        <w:pStyle w:val="H7Grey"/>
      </w:pPr>
      <w:r>
        <w:t>References:</w:t>
      </w:r>
    </w:p>
    <w:p w:rsidR="00BF57AF" w:rsidRDefault="00BF57AF" w:rsidP="00853590"/>
    <w:p w:rsidR="00BF57AF" w:rsidRPr="00D468E5" w:rsidRDefault="00BF57AF" w:rsidP="00853590">
      <w:r w:rsidRPr="00D468E5">
        <w:t>FEMA 426 Risk Management Series Primer for Design of Commercial Buildings to Mitigate Terrorist Attacks December 2003-3.7 COMMUNICATIONS SYSTEMS</w:t>
      </w:r>
    </w:p>
    <w:p w:rsidR="00BF57AF" w:rsidRDefault="00BF57AF" w:rsidP="00853590"/>
    <w:p w:rsidR="00BF57AF" w:rsidRDefault="00BF57AF" w:rsidP="00853590">
      <w:r w:rsidRPr="00412DBA">
        <w:t>FEMA 427 Risk Management Series Primer for Design of Commercial Buildings to Mitigate Terrorist Attacks December 2003-6.5.11 Communication System</w:t>
      </w:r>
    </w:p>
    <w:p w:rsidR="00BF57AF" w:rsidRDefault="00BF57AF" w:rsidP="00853590"/>
    <w:p w:rsidR="00BF57AF" w:rsidRDefault="00BF57AF" w:rsidP="00853590">
      <w:r w:rsidRPr="00E961A7">
        <w:t xml:space="preserve">FEMA 543 Risk Management Series </w:t>
      </w:r>
      <w:proofErr w:type="gramStart"/>
      <w:r w:rsidRPr="00E961A7">
        <w:t>For</w:t>
      </w:r>
      <w:proofErr w:type="gramEnd"/>
      <w:r w:rsidRPr="00E961A7">
        <w:t xml:space="preserve"> Improving Critical Facility Safety from Flooding and High Winds, January 2007 -</w:t>
      </w:r>
      <w:r w:rsidRPr="00AC1DBB">
        <w:t>4.4.10 Communications</w:t>
      </w:r>
      <w:r>
        <w:t xml:space="preserve"> </w:t>
      </w:r>
      <w:r w:rsidRPr="00AC1DBB">
        <w:t>Systems</w:t>
      </w:r>
    </w:p>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Pr>
        <w:pStyle w:val="H7Grey"/>
      </w:pPr>
      <w:r>
        <w:t>Questions: (Answer the questions below in a descriptive, narrative form.)</w:t>
      </w:r>
    </w:p>
    <w:p w:rsidR="00BF57AF" w:rsidRPr="00367849" w:rsidRDefault="00BF57AF" w:rsidP="00853590">
      <w:pPr>
        <w:rPr>
          <w:b/>
        </w:rPr>
      </w:pPr>
    </w:p>
    <w:p w:rsidR="00BF57AF" w:rsidRPr="00E0558F" w:rsidRDefault="00BF57AF" w:rsidP="00E0558F">
      <w:pPr>
        <w:pStyle w:val="L1Bullet"/>
      </w:pPr>
      <w:r w:rsidRPr="00E0558F">
        <w:t>What type of primary communication capabilities are utilized at this facility</w:t>
      </w:r>
      <w:proofErr w:type="gramStart"/>
      <w:r w:rsidRPr="00E0558F">
        <w:t xml:space="preserve">? </w:t>
      </w:r>
      <w:proofErr w:type="gramEnd"/>
      <w:r w:rsidRPr="00E0558F">
        <w:t>[phone system types, analog/digital/fiber optic communication lines, pagers, radios, cellular phones]</w:t>
      </w:r>
    </w:p>
    <w:p w:rsidR="00BF57AF" w:rsidRPr="00A36284" w:rsidRDefault="00BF57AF" w:rsidP="00E0558F">
      <w:pPr>
        <w:pStyle w:val="L2Bullet"/>
      </w:pPr>
      <w:r w:rsidRPr="00A36284">
        <w:t>.</w:t>
      </w:r>
    </w:p>
    <w:p w:rsidR="00BF57AF" w:rsidRPr="00D25FD8" w:rsidRDefault="00BF57AF" w:rsidP="00E0558F">
      <w:pPr>
        <w:pStyle w:val="L1Bullet"/>
      </w:pPr>
      <w:r w:rsidRPr="00367849">
        <w:t>What types of redundant communication are in place at this facility</w:t>
      </w:r>
      <w:proofErr w:type="gramStart"/>
      <w:r w:rsidRPr="00367849">
        <w:t xml:space="preserve">? </w:t>
      </w:r>
      <w:proofErr w:type="gramEnd"/>
      <w:r w:rsidRPr="00367849">
        <w:t xml:space="preserve">[Med8, Satellite </w:t>
      </w:r>
      <w:r w:rsidRPr="00D25FD8">
        <w:t>Phone…]</w:t>
      </w:r>
    </w:p>
    <w:p w:rsidR="00BF57AF" w:rsidRPr="00D25FD8" w:rsidRDefault="00BF57AF" w:rsidP="00E0558F">
      <w:pPr>
        <w:pStyle w:val="L2Bullet"/>
      </w:pPr>
      <w:r>
        <w:t>.</w:t>
      </w:r>
    </w:p>
    <w:p w:rsidR="00BF57AF" w:rsidRDefault="00BF57AF" w:rsidP="00E0558F">
      <w:pPr>
        <w:pStyle w:val="L1Bullet"/>
      </w:pPr>
      <w:r w:rsidRPr="00367849">
        <w:t xml:space="preserve">How often </w:t>
      </w:r>
      <w:proofErr w:type="gramStart"/>
      <w:r w:rsidRPr="00367849">
        <w:t>is the asset’s redundant communication tested</w:t>
      </w:r>
      <w:proofErr w:type="gramEnd"/>
      <w:r w:rsidRPr="00367849">
        <w:t>?</w:t>
      </w:r>
    </w:p>
    <w:p w:rsidR="00BF57AF" w:rsidRPr="00AD6C43" w:rsidRDefault="00BF57AF" w:rsidP="00E0558F">
      <w:pPr>
        <w:pStyle w:val="L2Bullet"/>
      </w:pPr>
      <w:r>
        <w:t>.</w:t>
      </w:r>
    </w:p>
    <w:p w:rsidR="00BF57AF" w:rsidRDefault="00BF57AF" w:rsidP="00E0558F">
      <w:pPr>
        <w:pStyle w:val="L1Bullet"/>
      </w:pPr>
      <w:r w:rsidRPr="00367849">
        <w:t>What type of mass communication capabilities exist at this facility, are they on back-up power?</w:t>
      </w:r>
    </w:p>
    <w:p w:rsidR="00BF57AF" w:rsidRPr="00367849" w:rsidRDefault="00BF57AF" w:rsidP="00E0558F">
      <w:pPr>
        <w:pStyle w:val="L2Bullet"/>
      </w:pPr>
      <w:r>
        <w:t>.</w:t>
      </w:r>
    </w:p>
    <w:p w:rsidR="00BF57AF" w:rsidRDefault="00BF57AF" w:rsidP="00E0558F">
      <w:pPr>
        <w:pStyle w:val="L1Bullet"/>
      </w:pPr>
      <w:proofErr w:type="gramStart"/>
      <w:r w:rsidRPr="00367849">
        <w:t>Identify any gaps in coverage?</w:t>
      </w:r>
      <w:proofErr w:type="gramEnd"/>
    </w:p>
    <w:p w:rsidR="00BF57AF" w:rsidRPr="00367849" w:rsidRDefault="00BF57AF" w:rsidP="00E0558F">
      <w:pPr>
        <w:pStyle w:val="L2Bullet"/>
      </w:pPr>
      <w:r>
        <w:t>.</w:t>
      </w:r>
    </w:p>
    <w:p w:rsidR="00BF57AF" w:rsidRDefault="00BF57AF" w:rsidP="00884271">
      <w:pPr>
        <w:pStyle w:val="H2Options"/>
        <w:rPr>
          <w:noProof/>
        </w:rPr>
      </w:pPr>
      <w:bookmarkStart w:id="149" w:name="_Toc268700526"/>
      <w:bookmarkStart w:id="150" w:name="_Toc278786487"/>
      <w:bookmarkStart w:id="151" w:name="_Toc278793185"/>
      <w:r>
        <w:rPr>
          <w:noProof/>
        </w:rPr>
        <w:t xml:space="preserve">Options for Consideration – </w:t>
      </w:r>
      <w:r w:rsidRPr="00A16DFB">
        <w:rPr>
          <w:noProof/>
        </w:rPr>
        <w:t>Communications</w:t>
      </w:r>
      <w:bookmarkEnd w:id="149"/>
      <w:bookmarkEnd w:id="150"/>
      <w:bookmarkEnd w:id="151"/>
    </w:p>
    <w:p w:rsidR="00BF57AF" w:rsidRPr="00884271" w:rsidRDefault="00BF57AF" w:rsidP="00884271">
      <w:pPr>
        <w:pStyle w:val="L2Option"/>
      </w:pPr>
    </w:p>
    <w:p w:rsidR="00BF57AF" w:rsidRDefault="00BF57AF" w:rsidP="00853590"/>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53590">
      <w:r w:rsidRPr="00272A89">
        <w:rPr>
          <w:b/>
        </w:rPr>
        <w:t>Asset/Unit Assessors</w:t>
      </w:r>
      <w:r>
        <w:t>: (other local representatives, and/or facility personnel)</w:t>
      </w:r>
      <w:r>
        <w:br w:type="page"/>
      </w:r>
    </w:p>
    <w:p w:rsidR="00BF57AF" w:rsidRDefault="00BF57AF" w:rsidP="00B050DC">
      <w:pPr>
        <w:pStyle w:val="Heading1"/>
        <w:pBdr>
          <w:top w:val="single" w:sz="24" w:space="0" w:color="808080"/>
        </w:pBdr>
      </w:pPr>
      <w:bookmarkStart w:id="152" w:name="_Toc260761889"/>
      <w:bookmarkStart w:id="153" w:name="_Toc261612495"/>
      <w:bookmarkStart w:id="154" w:name="_Toc268700527"/>
      <w:bookmarkStart w:id="155" w:name="_Toc278786488"/>
      <w:bookmarkStart w:id="156" w:name="_Toc278793186"/>
      <w:r>
        <w:t>XVII. Critical Nodes</w:t>
      </w:r>
      <w:bookmarkEnd w:id="152"/>
      <w:bookmarkEnd w:id="153"/>
      <w:bookmarkEnd w:id="154"/>
      <w:bookmarkEnd w:id="155"/>
      <w:bookmarkEnd w:id="156"/>
    </w:p>
    <w:p w:rsidR="00BF57AF" w:rsidRDefault="00BF57AF" w:rsidP="00853590"/>
    <w:p w:rsidR="00BF57AF" w:rsidRDefault="00BF57AF" w:rsidP="00853590">
      <w:pPr>
        <w:pStyle w:val="H7Grey"/>
      </w:pPr>
      <w:r>
        <w:t xml:space="preserve">Guidance </w:t>
      </w:r>
    </w:p>
    <w:p w:rsidR="00BF57AF" w:rsidRPr="00487644" w:rsidRDefault="00BF57AF" w:rsidP="00853590"/>
    <w:p w:rsidR="00BF57AF" w:rsidRPr="001A709D" w:rsidRDefault="00BF57AF" w:rsidP="00853590">
      <w:r w:rsidRPr="001A709D">
        <w:t xml:space="preserve">The Critical Nodes of an Asset </w:t>
      </w:r>
      <w:proofErr w:type="gramStart"/>
      <w:r w:rsidRPr="001A709D">
        <w:t>are described as</w:t>
      </w:r>
      <w:proofErr w:type="gramEnd"/>
      <w:r w:rsidRPr="001A709D">
        <w:t xml:space="preserve">: </w:t>
      </w:r>
    </w:p>
    <w:p w:rsidR="00BF57AF" w:rsidRDefault="00BF57AF" w:rsidP="00D466AE">
      <w:pPr>
        <w:pStyle w:val="ListParagraph"/>
        <w:numPr>
          <w:ilvl w:val="0"/>
          <w:numId w:val="1"/>
        </w:numPr>
      </w:pPr>
      <w:r w:rsidRPr="001A709D">
        <w:t>A physical location, piece of equipment, technology or other item that if lost or destroyed, would greatly affect the Asset</w:t>
      </w:r>
      <w:r>
        <w:t>’</w:t>
      </w:r>
      <w:r w:rsidRPr="001A709D">
        <w:t xml:space="preserve">s ability to function or carry out their mission. </w:t>
      </w:r>
    </w:p>
    <w:p w:rsidR="00BF57AF" w:rsidRDefault="00BF57AF" w:rsidP="00D466AE">
      <w:pPr>
        <w:pStyle w:val="ListParagraph"/>
        <w:numPr>
          <w:ilvl w:val="0"/>
          <w:numId w:val="1"/>
        </w:numPr>
      </w:pPr>
      <w:r w:rsidRPr="001A709D">
        <w:t>A Critical Node is also anything within the Asset that could be used</w:t>
      </w:r>
      <w:r>
        <w:t xml:space="preserve"> as a weapon</w:t>
      </w:r>
      <w:proofErr w:type="gramStart"/>
      <w:r>
        <w:t xml:space="preserve">. </w:t>
      </w:r>
      <w:proofErr w:type="gramEnd"/>
      <w:r>
        <w:t>(i.e., Chemicals)</w:t>
      </w:r>
    </w:p>
    <w:p w:rsidR="00BF57AF" w:rsidRDefault="00BF57AF" w:rsidP="00853590"/>
    <w:p w:rsidR="00BF57AF" w:rsidRDefault="00BF57AF" w:rsidP="00853590">
      <w:r>
        <w:t>Based on the above</w:t>
      </w:r>
      <w:r w:rsidRPr="001A709D">
        <w:t xml:space="preserve"> criteria, </w:t>
      </w:r>
      <w:r>
        <w:t>identify</w:t>
      </w:r>
      <w:r w:rsidRPr="001A709D">
        <w:t xml:space="preserve"> </w:t>
      </w:r>
      <w:r>
        <w:t>the</w:t>
      </w:r>
      <w:r w:rsidRPr="001A709D">
        <w:t xml:space="preserve"> Critical Node</w:t>
      </w:r>
      <w:r>
        <w:t>s for the asset.</w:t>
      </w:r>
    </w:p>
    <w:p w:rsidR="00BF57AF" w:rsidRDefault="00BF57AF" w:rsidP="00853590"/>
    <w:p w:rsidR="00BF57AF" w:rsidRDefault="00BF57AF" w:rsidP="00C209C3">
      <w:pPr>
        <w:pStyle w:val="H7Grey"/>
      </w:pPr>
      <w:r>
        <w:t>Questions: (Answer the questions below in a descriptive, narrative form.)</w:t>
      </w:r>
    </w:p>
    <w:p w:rsidR="00BF57AF" w:rsidRPr="00C9682F" w:rsidRDefault="00BF57AF" w:rsidP="00853590"/>
    <w:p w:rsidR="00BF57AF" w:rsidRPr="003F1C86" w:rsidRDefault="00BF57AF" w:rsidP="00633BB0">
      <w:pPr>
        <w:pStyle w:val="L1Bullet"/>
      </w:pPr>
      <w:r w:rsidRPr="003F1C86">
        <w:t xml:space="preserve">Is access to the critical nodes limited to authorized personnel? </w:t>
      </w:r>
    </w:p>
    <w:p w:rsidR="00BF57AF" w:rsidRDefault="00BF57AF" w:rsidP="00633BB0">
      <w:pPr>
        <w:pStyle w:val="L2Bullet"/>
      </w:pPr>
      <w:r>
        <w:t>.</w:t>
      </w:r>
    </w:p>
    <w:p w:rsidR="00BF57AF" w:rsidRPr="003F1C86" w:rsidRDefault="00BF57AF" w:rsidP="00633BB0">
      <w:pPr>
        <w:pStyle w:val="L1Bullet"/>
      </w:pPr>
      <w:r w:rsidRPr="003F1C86">
        <w:t>Do the asset personnel monitor vendors/contractors working on Critical Nodes?</w:t>
      </w:r>
    </w:p>
    <w:p w:rsidR="00BF57AF" w:rsidRDefault="00BF57AF" w:rsidP="00633BB0">
      <w:pPr>
        <w:pStyle w:val="L2Bullet"/>
      </w:pPr>
      <w:r>
        <w:t>.</w:t>
      </w:r>
    </w:p>
    <w:p w:rsidR="00BF57AF" w:rsidRPr="003F1C86" w:rsidRDefault="00BF57AF" w:rsidP="00633BB0">
      <w:pPr>
        <w:pStyle w:val="L1Bullet"/>
      </w:pPr>
      <w:r w:rsidRPr="003F1C86">
        <w:t>Do access control systems keep a record of who has access to these spaces and when?</w:t>
      </w:r>
    </w:p>
    <w:p w:rsidR="00BF57AF" w:rsidRDefault="00BF57AF" w:rsidP="00633BB0">
      <w:pPr>
        <w:pStyle w:val="L2Bullet"/>
      </w:pPr>
      <w:r>
        <w:t>.</w:t>
      </w:r>
    </w:p>
    <w:p w:rsidR="00BF57AF" w:rsidRPr="003F1C86" w:rsidRDefault="00BF57AF" w:rsidP="00633BB0">
      <w:pPr>
        <w:pStyle w:val="L1Bullet"/>
      </w:pPr>
      <w:r w:rsidRPr="003F1C86">
        <w:t>How are doors to the mechanical room secured and alarmed?</w:t>
      </w:r>
    </w:p>
    <w:p w:rsidR="00BF57AF" w:rsidRPr="003F1C86" w:rsidRDefault="00BF57AF" w:rsidP="00633BB0">
      <w:pPr>
        <w:pStyle w:val="L2Bullet"/>
      </w:pPr>
      <w:r>
        <w:t>.</w:t>
      </w:r>
    </w:p>
    <w:p w:rsidR="00BF57AF" w:rsidRPr="00FC117C" w:rsidRDefault="00BF57AF" w:rsidP="00633BB0">
      <w:pPr>
        <w:pStyle w:val="L1Bullet"/>
      </w:pPr>
      <w:r w:rsidRPr="003F1C86">
        <w:t xml:space="preserve">Who </w:t>
      </w:r>
      <w:r w:rsidRPr="00FC117C">
        <w:t>outside of the asset’s custodial department has access to your Critical Nodes?</w:t>
      </w:r>
    </w:p>
    <w:p w:rsidR="00BF57AF" w:rsidRPr="00FC117C" w:rsidRDefault="00BF57AF" w:rsidP="00633BB0">
      <w:pPr>
        <w:pStyle w:val="L2Bullet"/>
      </w:pPr>
      <w:r>
        <w:t>.</w:t>
      </w:r>
    </w:p>
    <w:p w:rsidR="00BF57AF" w:rsidRPr="003F1C86" w:rsidRDefault="00BF57AF" w:rsidP="00633BB0">
      <w:pPr>
        <w:pStyle w:val="L1Bullet"/>
      </w:pPr>
      <w:r w:rsidRPr="003F1C86">
        <w:t xml:space="preserve">How </w:t>
      </w:r>
      <w:proofErr w:type="gramStart"/>
      <w:r w:rsidRPr="003F1C86">
        <w:t>are critical node areas monitored by CCTV</w:t>
      </w:r>
      <w:proofErr w:type="gramEnd"/>
      <w:r w:rsidRPr="003F1C86">
        <w:t>?</w:t>
      </w:r>
    </w:p>
    <w:p w:rsidR="00BF57AF" w:rsidRDefault="00BF57AF" w:rsidP="00D466AE">
      <w:pPr>
        <w:numPr>
          <w:ilvl w:val="0"/>
          <w:numId w:val="3"/>
        </w:numPr>
      </w:pPr>
      <w:r>
        <w:t>.</w:t>
      </w:r>
    </w:p>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p w:rsidR="00BF57AF" w:rsidRDefault="00BF57AF" w:rsidP="00853590"/>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8370"/>
      </w:tblGrid>
      <w:tr w:rsidR="00BF57AF" w:rsidRPr="004A205C" w:rsidTr="00853590">
        <w:trPr>
          <w:trHeight w:val="305"/>
        </w:trPr>
        <w:tc>
          <w:tcPr>
            <w:tcW w:w="2160" w:type="dxa"/>
            <w:shd w:val="clear" w:color="auto" w:fill="DBE5F1"/>
            <w:vAlign w:val="center"/>
          </w:tcPr>
          <w:p w:rsidR="00BF57AF" w:rsidRDefault="00BF57AF" w:rsidP="00853590">
            <w:pPr>
              <w:tabs>
                <w:tab w:val="left" w:pos="2055"/>
              </w:tabs>
              <w:jc w:val="left"/>
              <w:rPr>
                <w:rFonts w:cs="Arial"/>
                <w:b/>
                <w:color w:val="000000"/>
              </w:rPr>
            </w:pPr>
            <w:r>
              <w:rPr>
                <w:rFonts w:cs="Arial"/>
                <w:b/>
                <w:color w:val="000000"/>
                <w:szCs w:val="22"/>
              </w:rPr>
              <w:lastRenderedPageBreak/>
              <w:t>Name:</w:t>
            </w:r>
          </w:p>
        </w:tc>
        <w:tc>
          <w:tcPr>
            <w:tcW w:w="8370" w:type="dxa"/>
            <w:shd w:val="clear" w:color="auto" w:fill="DBE5F1"/>
            <w:vAlign w:val="center"/>
          </w:tcPr>
          <w:p w:rsidR="00BF57AF" w:rsidRPr="007509F3" w:rsidRDefault="00BF57AF" w:rsidP="00853590">
            <w:pPr>
              <w:tabs>
                <w:tab w:val="left" w:pos="2055"/>
              </w:tabs>
              <w:jc w:val="left"/>
              <w:rPr>
                <w:rFonts w:cs="Arial"/>
                <w:b/>
                <w:color w:val="000000"/>
              </w:rPr>
            </w:pPr>
            <w:r w:rsidRPr="007509F3">
              <w:rPr>
                <w:rFonts w:cs="Arial"/>
                <w:b/>
                <w:color w:val="000000"/>
                <w:szCs w:val="22"/>
              </w:rPr>
              <w:t>Bulk Liquid Oxygen</w:t>
            </w:r>
          </w:p>
        </w:tc>
      </w:tr>
      <w:tr w:rsidR="00BF57AF" w:rsidRPr="004A205C" w:rsidTr="00853590">
        <w:trPr>
          <w:trHeight w:val="395"/>
        </w:trPr>
        <w:tc>
          <w:tcPr>
            <w:tcW w:w="2160" w:type="dxa"/>
          </w:tcPr>
          <w:p w:rsidR="00BF57AF" w:rsidRDefault="00BF57AF" w:rsidP="00853590">
            <w:pPr>
              <w:tabs>
                <w:tab w:val="left" w:pos="2055"/>
              </w:tabs>
              <w:rPr>
                <w:rFonts w:cs="Arial"/>
                <w:b/>
                <w:color w:val="000000"/>
              </w:rPr>
            </w:pPr>
            <w:r w:rsidRPr="005357A5">
              <w:rPr>
                <w:rFonts w:cs="Arial"/>
                <w:b/>
                <w:color w:val="000000"/>
                <w:szCs w:val="22"/>
              </w:rPr>
              <w:t>Description:</w:t>
            </w:r>
          </w:p>
        </w:tc>
        <w:tc>
          <w:tcPr>
            <w:tcW w:w="8370" w:type="dxa"/>
            <w:vAlign w:val="center"/>
          </w:tcPr>
          <w:p w:rsidR="00BF57AF" w:rsidRPr="006B2189" w:rsidRDefault="00BF57AF" w:rsidP="000C5144">
            <w:pPr>
              <w:tabs>
                <w:tab w:val="left" w:pos="2055"/>
              </w:tabs>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Characteristic:</w:t>
            </w:r>
          </w:p>
          <w:p w:rsidR="00BF57AF" w:rsidRDefault="00BF57AF" w:rsidP="00853590">
            <w:pPr>
              <w:tabs>
                <w:tab w:val="left" w:pos="1665"/>
              </w:tabs>
              <w:rPr>
                <w:rFonts w:cs="Arial"/>
                <w:b/>
                <w:color w:val="000000"/>
              </w:rPr>
            </w:pPr>
            <w:r w:rsidRPr="001A709D">
              <w:rPr>
                <w:rFonts w:cs="Arial"/>
                <w:b/>
                <w:color w:val="000000"/>
                <w:sz w:val="16"/>
                <w:szCs w:val="22"/>
              </w:rPr>
              <w:t>(Function)</w:t>
            </w:r>
            <w:r>
              <w:rPr>
                <w:rFonts w:cs="Arial"/>
                <w:b/>
                <w:color w:val="000000"/>
                <w:szCs w:val="22"/>
              </w:rPr>
              <w:tab/>
            </w:r>
          </w:p>
        </w:tc>
        <w:tc>
          <w:tcPr>
            <w:tcW w:w="8370" w:type="dxa"/>
            <w:vAlign w:val="center"/>
          </w:tcPr>
          <w:p w:rsidR="00BF57AF" w:rsidRPr="006B2189" w:rsidRDefault="00BF57AF" w:rsidP="000C5144">
            <w:pPr>
              <w:tabs>
                <w:tab w:val="left" w:pos="2055"/>
              </w:tabs>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Location:</w:t>
            </w:r>
          </w:p>
        </w:tc>
        <w:tc>
          <w:tcPr>
            <w:tcW w:w="8370" w:type="dxa"/>
            <w:vAlign w:val="center"/>
          </w:tcPr>
          <w:p w:rsidR="00BF57AF" w:rsidRPr="006B2189" w:rsidRDefault="00BF57AF" w:rsidP="000C5144">
            <w:pPr>
              <w:tabs>
                <w:tab w:val="left" w:pos="2055"/>
              </w:tabs>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Redundancy:</w:t>
            </w:r>
          </w:p>
        </w:tc>
        <w:tc>
          <w:tcPr>
            <w:tcW w:w="8370" w:type="dxa"/>
            <w:vAlign w:val="center"/>
          </w:tcPr>
          <w:p w:rsidR="00BF57AF" w:rsidRPr="006B2189" w:rsidRDefault="00BF57AF" w:rsidP="000C5144">
            <w:pPr>
              <w:tabs>
                <w:tab w:val="left" w:pos="2055"/>
              </w:tabs>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On-Hand Supply:</w:t>
            </w:r>
          </w:p>
          <w:p w:rsidR="00BF57AF" w:rsidRDefault="00BF57AF" w:rsidP="0005187E">
            <w:pPr>
              <w:tabs>
                <w:tab w:val="left" w:pos="1665"/>
              </w:tabs>
              <w:jc w:val="center"/>
              <w:rPr>
                <w:rFonts w:cs="Arial"/>
                <w:b/>
                <w:color w:val="000000"/>
              </w:rPr>
            </w:pPr>
            <w:r>
              <w:rPr>
                <w:rFonts w:cs="Arial"/>
                <w:b/>
                <w:color w:val="000000"/>
                <w:sz w:val="16"/>
                <w:szCs w:val="22"/>
              </w:rPr>
              <w:t>(H</w:t>
            </w:r>
            <w:r w:rsidRPr="0005187E">
              <w:rPr>
                <w:rFonts w:cs="Arial"/>
                <w:b/>
                <w:color w:val="000000"/>
                <w:sz w:val="16"/>
                <w:szCs w:val="22"/>
              </w:rPr>
              <w:t>ow long can onsite supply sustain operations?)</w:t>
            </w:r>
          </w:p>
        </w:tc>
        <w:tc>
          <w:tcPr>
            <w:tcW w:w="8370" w:type="dxa"/>
            <w:vAlign w:val="center"/>
          </w:tcPr>
          <w:p w:rsidR="00BF57AF" w:rsidRPr="002E0109" w:rsidRDefault="00BF57AF" w:rsidP="000C5144">
            <w:pPr>
              <w:tabs>
                <w:tab w:val="left" w:pos="2055"/>
              </w:tabs>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Attraction:</w:t>
            </w:r>
          </w:p>
        </w:tc>
        <w:tc>
          <w:tcPr>
            <w:tcW w:w="8370" w:type="dxa"/>
            <w:vAlign w:val="center"/>
          </w:tcPr>
          <w:p w:rsidR="00BF57AF" w:rsidRPr="006B2189" w:rsidRDefault="00BF57AF" w:rsidP="000C5144">
            <w:pPr>
              <w:tabs>
                <w:tab w:val="left" w:pos="2055"/>
              </w:tabs>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Consequence of Loss:</w:t>
            </w:r>
          </w:p>
        </w:tc>
        <w:tc>
          <w:tcPr>
            <w:tcW w:w="8370" w:type="dxa"/>
            <w:vAlign w:val="center"/>
          </w:tcPr>
          <w:p w:rsidR="00BF57AF" w:rsidRPr="006B2189" w:rsidRDefault="00BF57AF" w:rsidP="000C5144">
            <w:pPr>
              <w:tabs>
                <w:tab w:val="left" w:pos="2055"/>
              </w:tabs>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Describe Access Control</w:t>
            </w:r>
          </w:p>
        </w:tc>
        <w:tc>
          <w:tcPr>
            <w:tcW w:w="8370" w:type="dxa"/>
            <w:vAlign w:val="center"/>
          </w:tcPr>
          <w:p w:rsidR="00BF57AF" w:rsidRPr="006B2189" w:rsidRDefault="00BF57AF" w:rsidP="000C5144">
            <w:pPr>
              <w:tabs>
                <w:tab w:val="left" w:pos="2055"/>
              </w:tabs>
              <w:rPr>
                <w:rFonts w:cs="Arial"/>
                <w:color w:val="000000"/>
              </w:rPr>
            </w:pPr>
          </w:p>
        </w:tc>
      </w:tr>
    </w:tbl>
    <w:p w:rsidR="00BF57AF" w:rsidRDefault="00BF57AF" w:rsidP="00853590">
      <w:pPr>
        <w:tabs>
          <w:tab w:val="left" w:pos="204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RPr="00EE7209" w:rsidTr="00EE7209">
        <w:tc>
          <w:tcPr>
            <w:tcW w:w="3522" w:type="dxa"/>
          </w:tcPr>
          <w:p w:rsidR="00BF57AF" w:rsidRDefault="00BF57AF" w:rsidP="00EE7209">
            <w:pPr>
              <w:tabs>
                <w:tab w:val="left" w:pos="2040"/>
              </w:tabs>
              <w:jc w:val="center"/>
              <w:rPr>
                <w:rFonts w:cs="Arial"/>
              </w:rPr>
            </w:pPr>
          </w:p>
          <w:p w:rsidR="00BF57AF" w:rsidRDefault="00BF57AF" w:rsidP="00EE7209">
            <w:pPr>
              <w:tabs>
                <w:tab w:val="left" w:pos="2040"/>
              </w:tabs>
              <w:jc w:val="center"/>
              <w:rPr>
                <w:rFonts w:cs="Arial"/>
              </w:rPr>
            </w:pPr>
          </w:p>
          <w:p w:rsidR="00BF57AF" w:rsidRDefault="00BF57AF" w:rsidP="00EE7209">
            <w:pPr>
              <w:tabs>
                <w:tab w:val="left" w:pos="2040"/>
              </w:tabs>
              <w:jc w:val="center"/>
              <w:rPr>
                <w:rFonts w:cs="Arial"/>
              </w:rPr>
            </w:pPr>
          </w:p>
          <w:p w:rsidR="00BF57AF" w:rsidRDefault="00BF57AF" w:rsidP="00EE7209">
            <w:pPr>
              <w:tabs>
                <w:tab w:val="left" w:pos="2040"/>
              </w:tabs>
              <w:jc w:val="center"/>
              <w:rPr>
                <w:rFonts w:cs="Arial"/>
              </w:rPr>
            </w:pPr>
          </w:p>
          <w:p w:rsidR="00BF57AF" w:rsidRDefault="00BF57AF" w:rsidP="00EE7209">
            <w:pPr>
              <w:tabs>
                <w:tab w:val="left" w:pos="2040"/>
              </w:tabs>
              <w:jc w:val="center"/>
              <w:rPr>
                <w:rFonts w:cs="Arial"/>
              </w:rPr>
            </w:pPr>
          </w:p>
          <w:p w:rsidR="00BF57AF" w:rsidRDefault="00BF57AF" w:rsidP="00EE7209">
            <w:pPr>
              <w:tabs>
                <w:tab w:val="left" w:pos="2040"/>
              </w:tabs>
              <w:jc w:val="center"/>
              <w:rPr>
                <w:rFonts w:cs="Arial"/>
              </w:rPr>
            </w:pPr>
          </w:p>
          <w:p w:rsidR="00BF57AF" w:rsidRDefault="00BF57AF" w:rsidP="00EE7209">
            <w:pPr>
              <w:tabs>
                <w:tab w:val="left" w:pos="2040"/>
              </w:tabs>
              <w:jc w:val="center"/>
              <w:rPr>
                <w:rFonts w:cs="Arial"/>
              </w:rPr>
            </w:pPr>
          </w:p>
          <w:p w:rsidR="00BF57AF" w:rsidRDefault="00BF57AF" w:rsidP="00EE7209">
            <w:pPr>
              <w:tabs>
                <w:tab w:val="left" w:pos="2040"/>
              </w:tabs>
              <w:jc w:val="center"/>
              <w:rPr>
                <w:rFonts w:cs="Arial"/>
              </w:rPr>
            </w:pPr>
          </w:p>
          <w:p w:rsidR="00BF57AF" w:rsidRPr="00EE7209" w:rsidRDefault="00BF57AF" w:rsidP="00EE7209">
            <w:pPr>
              <w:tabs>
                <w:tab w:val="left" w:pos="2040"/>
              </w:tabs>
              <w:jc w:val="center"/>
              <w:rPr>
                <w:rFonts w:cs="Arial"/>
              </w:rPr>
            </w:pPr>
          </w:p>
        </w:tc>
        <w:tc>
          <w:tcPr>
            <w:tcW w:w="3522" w:type="dxa"/>
            <w:tcBorders>
              <w:bottom w:val="single" w:sz="4" w:space="0" w:color="auto"/>
            </w:tcBorders>
          </w:tcPr>
          <w:p w:rsidR="00BF57AF" w:rsidRPr="00EE7209" w:rsidRDefault="00BF57AF" w:rsidP="00EE7209">
            <w:pPr>
              <w:tabs>
                <w:tab w:val="left" w:pos="2040"/>
              </w:tabs>
              <w:jc w:val="center"/>
              <w:rPr>
                <w:rFonts w:cs="Arial"/>
              </w:rPr>
            </w:pPr>
          </w:p>
        </w:tc>
        <w:tc>
          <w:tcPr>
            <w:tcW w:w="3522" w:type="dxa"/>
            <w:tcBorders>
              <w:bottom w:val="single" w:sz="4" w:space="0" w:color="auto"/>
            </w:tcBorders>
          </w:tcPr>
          <w:p w:rsidR="00BF57AF" w:rsidRPr="00EE7209" w:rsidRDefault="00BF57AF" w:rsidP="00EE7209">
            <w:pPr>
              <w:tabs>
                <w:tab w:val="left" w:pos="2040"/>
              </w:tabs>
              <w:rPr>
                <w:rFonts w:cs="Arial"/>
              </w:rPr>
            </w:pPr>
          </w:p>
        </w:tc>
      </w:tr>
      <w:tr w:rsidR="00BF57AF" w:rsidRPr="00EE7209" w:rsidTr="00EE7209">
        <w:tc>
          <w:tcPr>
            <w:tcW w:w="3522" w:type="dxa"/>
            <w:tcBorders>
              <w:right w:val="single" w:sz="4" w:space="0" w:color="auto"/>
            </w:tcBorders>
          </w:tcPr>
          <w:p w:rsidR="00BF57AF" w:rsidRPr="00EE7209" w:rsidRDefault="00BF57AF" w:rsidP="00EE7209">
            <w:pPr>
              <w:tabs>
                <w:tab w:val="left" w:pos="2040"/>
              </w:tabs>
              <w:jc w:val="center"/>
              <w:rPr>
                <w:rFonts w:cs="Arial"/>
              </w:rPr>
            </w:pPr>
            <w:r>
              <w:rPr>
                <w:rFonts w:cs="Arial"/>
              </w:rPr>
              <w:t>Storage Tank Data Plate (if available)</w:t>
            </w:r>
          </w:p>
        </w:tc>
        <w:tc>
          <w:tcPr>
            <w:tcW w:w="3522" w:type="dxa"/>
            <w:tcBorders>
              <w:top w:val="single" w:sz="4" w:space="0" w:color="auto"/>
              <w:left w:val="single" w:sz="4" w:space="0" w:color="auto"/>
              <w:bottom w:val="single" w:sz="4" w:space="0" w:color="auto"/>
              <w:right w:val="single" w:sz="4" w:space="0" w:color="auto"/>
            </w:tcBorders>
          </w:tcPr>
          <w:p w:rsidR="00BF57AF" w:rsidRPr="00EE7209" w:rsidRDefault="00BF57AF" w:rsidP="00EE7209">
            <w:pPr>
              <w:tabs>
                <w:tab w:val="left" w:pos="2040"/>
              </w:tabs>
              <w:jc w:val="center"/>
              <w:rPr>
                <w:rFonts w:cs="Arial"/>
              </w:rPr>
            </w:pPr>
          </w:p>
        </w:tc>
        <w:tc>
          <w:tcPr>
            <w:tcW w:w="3522" w:type="dxa"/>
            <w:tcBorders>
              <w:top w:val="single" w:sz="4" w:space="0" w:color="auto"/>
              <w:left w:val="single" w:sz="4" w:space="0" w:color="auto"/>
              <w:bottom w:val="single" w:sz="4" w:space="0" w:color="auto"/>
              <w:right w:val="single" w:sz="4" w:space="0" w:color="auto"/>
            </w:tcBorders>
          </w:tcPr>
          <w:p w:rsidR="00BF57AF" w:rsidRPr="00EE7209" w:rsidRDefault="00BF57AF" w:rsidP="00EE7209">
            <w:pPr>
              <w:tabs>
                <w:tab w:val="left" w:pos="2040"/>
              </w:tabs>
              <w:rPr>
                <w:rFonts w:cs="Arial"/>
              </w:rPr>
            </w:pPr>
          </w:p>
        </w:tc>
      </w:tr>
    </w:tbl>
    <w:p w:rsidR="00BF57AF" w:rsidRDefault="00BF57AF" w:rsidP="00853590">
      <w:pPr>
        <w:tabs>
          <w:tab w:val="left" w:pos="2040"/>
        </w:tabs>
        <w:rPr>
          <w:rFonts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8370"/>
      </w:tblGrid>
      <w:tr w:rsidR="00BF57AF" w:rsidRPr="004A205C" w:rsidTr="00853590">
        <w:trPr>
          <w:trHeight w:val="305"/>
        </w:trPr>
        <w:tc>
          <w:tcPr>
            <w:tcW w:w="2160" w:type="dxa"/>
            <w:shd w:val="clear" w:color="auto" w:fill="DBE5F1"/>
            <w:vAlign w:val="center"/>
          </w:tcPr>
          <w:p w:rsidR="00BF57AF" w:rsidRDefault="00BF57AF" w:rsidP="00853590">
            <w:pPr>
              <w:tabs>
                <w:tab w:val="left" w:pos="2055"/>
              </w:tabs>
              <w:jc w:val="left"/>
              <w:rPr>
                <w:rFonts w:cs="Arial"/>
                <w:b/>
                <w:color w:val="000000"/>
              </w:rPr>
            </w:pPr>
            <w:r>
              <w:rPr>
                <w:rFonts w:cs="Arial"/>
                <w:b/>
                <w:color w:val="000000"/>
                <w:szCs w:val="22"/>
              </w:rPr>
              <w:t>Name:</w:t>
            </w:r>
          </w:p>
        </w:tc>
        <w:tc>
          <w:tcPr>
            <w:tcW w:w="8370" w:type="dxa"/>
            <w:shd w:val="clear" w:color="auto" w:fill="DBE5F1"/>
            <w:vAlign w:val="center"/>
          </w:tcPr>
          <w:p w:rsidR="00BF57AF" w:rsidRPr="007509F3" w:rsidRDefault="00BF57AF" w:rsidP="00853590">
            <w:pPr>
              <w:tabs>
                <w:tab w:val="left" w:pos="2055"/>
              </w:tabs>
              <w:jc w:val="left"/>
              <w:rPr>
                <w:rFonts w:cs="Arial"/>
                <w:b/>
                <w:color w:val="000000"/>
              </w:rPr>
            </w:pPr>
            <w:r w:rsidRPr="007509F3">
              <w:rPr>
                <w:rFonts w:cs="Arial"/>
                <w:b/>
                <w:color w:val="000000"/>
                <w:szCs w:val="22"/>
              </w:rPr>
              <w:t>Electrical Power Infrastructure</w:t>
            </w:r>
          </w:p>
        </w:tc>
      </w:tr>
      <w:tr w:rsidR="00BF57AF" w:rsidRPr="004A205C" w:rsidTr="00853590">
        <w:trPr>
          <w:trHeight w:val="395"/>
        </w:trPr>
        <w:tc>
          <w:tcPr>
            <w:tcW w:w="2160" w:type="dxa"/>
          </w:tcPr>
          <w:p w:rsidR="00BF57AF" w:rsidRDefault="00BF57AF" w:rsidP="00853590">
            <w:pPr>
              <w:tabs>
                <w:tab w:val="left" w:pos="2055"/>
              </w:tabs>
              <w:rPr>
                <w:rFonts w:cs="Arial"/>
                <w:b/>
                <w:color w:val="000000"/>
              </w:rPr>
            </w:pPr>
            <w:r>
              <w:rPr>
                <w:rFonts w:cs="Arial"/>
                <w:b/>
                <w:color w:val="000000"/>
                <w:szCs w:val="22"/>
              </w:rPr>
              <w:t>Description:</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Characteristic:</w:t>
            </w:r>
          </w:p>
          <w:p w:rsidR="00BF57AF" w:rsidRDefault="00BF57AF" w:rsidP="00853590">
            <w:pPr>
              <w:tabs>
                <w:tab w:val="left" w:pos="1665"/>
              </w:tabs>
              <w:rPr>
                <w:rFonts w:cs="Arial"/>
                <w:b/>
                <w:color w:val="000000"/>
              </w:rPr>
            </w:pPr>
            <w:r w:rsidRPr="001A709D">
              <w:rPr>
                <w:rFonts w:cs="Arial"/>
                <w:b/>
                <w:color w:val="000000"/>
                <w:sz w:val="16"/>
                <w:szCs w:val="22"/>
              </w:rPr>
              <w:t>(Function)</w:t>
            </w:r>
            <w:r>
              <w:rPr>
                <w:rFonts w:cs="Arial"/>
                <w:b/>
                <w:color w:val="000000"/>
                <w:szCs w:val="22"/>
              </w:rPr>
              <w:tab/>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Location:</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C75620">
        <w:trPr>
          <w:trHeight w:val="395"/>
        </w:trPr>
        <w:tc>
          <w:tcPr>
            <w:tcW w:w="2160" w:type="dxa"/>
            <w:shd w:val="clear" w:color="auto" w:fill="FFFFFF"/>
          </w:tcPr>
          <w:p w:rsidR="00BF57AF" w:rsidRDefault="00BF57AF" w:rsidP="00853590">
            <w:pPr>
              <w:tabs>
                <w:tab w:val="left" w:pos="1665"/>
              </w:tabs>
              <w:jc w:val="left"/>
              <w:rPr>
                <w:rFonts w:cs="Arial"/>
                <w:b/>
                <w:color w:val="000000"/>
              </w:rPr>
            </w:pPr>
            <w:r>
              <w:rPr>
                <w:rFonts w:cs="Arial"/>
                <w:b/>
                <w:color w:val="000000"/>
                <w:szCs w:val="22"/>
              </w:rPr>
              <w:t>Redundancy:</w:t>
            </w:r>
          </w:p>
        </w:tc>
        <w:tc>
          <w:tcPr>
            <w:tcW w:w="8370" w:type="dxa"/>
            <w:shd w:val="clear" w:color="auto" w:fill="FFFFFF"/>
            <w:vAlign w:val="center"/>
          </w:tcPr>
          <w:p w:rsidR="00BF57AF" w:rsidRPr="006B2189" w:rsidRDefault="00BF57AF" w:rsidP="005357A5">
            <w:pPr>
              <w:pStyle w:val="ListParagraph"/>
              <w:ind w:left="0"/>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Attraction:</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Consequence of Loss:</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94483A">
            <w:pPr>
              <w:tabs>
                <w:tab w:val="left" w:pos="1665"/>
              </w:tabs>
              <w:jc w:val="left"/>
              <w:rPr>
                <w:rFonts w:cs="Arial"/>
                <w:b/>
                <w:color w:val="000000"/>
              </w:rPr>
            </w:pPr>
            <w:r>
              <w:rPr>
                <w:rFonts w:cs="Arial"/>
                <w:b/>
                <w:color w:val="000000"/>
                <w:szCs w:val="22"/>
              </w:rPr>
              <w:t>Describe Access Control</w:t>
            </w:r>
          </w:p>
        </w:tc>
        <w:tc>
          <w:tcPr>
            <w:tcW w:w="8370" w:type="dxa"/>
            <w:vAlign w:val="center"/>
          </w:tcPr>
          <w:p w:rsidR="00BF57AF" w:rsidRPr="006B2189" w:rsidRDefault="00BF57AF" w:rsidP="00853590">
            <w:pPr>
              <w:tabs>
                <w:tab w:val="left" w:pos="2055"/>
              </w:tabs>
              <w:jc w:val="left"/>
              <w:rPr>
                <w:rFonts w:cs="Arial"/>
                <w:color w:val="000000"/>
              </w:rPr>
            </w:pPr>
          </w:p>
        </w:tc>
      </w:tr>
    </w:tbl>
    <w:p w:rsidR="00BF57AF" w:rsidRDefault="00BF57AF" w:rsidP="00853590"/>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8370"/>
      </w:tblGrid>
      <w:tr w:rsidR="00BF57AF" w:rsidRPr="004A205C" w:rsidTr="00853590">
        <w:trPr>
          <w:trHeight w:val="305"/>
        </w:trPr>
        <w:tc>
          <w:tcPr>
            <w:tcW w:w="2160" w:type="dxa"/>
            <w:shd w:val="clear" w:color="auto" w:fill="DBE5F1"/>
            <w:vAlign w:val="center"/>
          </w:tcPr>
          <w:p w:rsidR="00BF57AF" w:rsidRDefault="00BF57AF" w:rsidP="00853590">
            <w:pPr>
              <w:tabs>
                <w:tab w:val="left" w:pos="2055"/>
              </w:tabs>
              <w:jc w:val="left"/>
              <w:rPr>
                <w:rFonts w:cs="Arial"/>
                <w:b/>
                <w:color w:val="000000"/>
              </w:rPr>
            </w:pPr>
            <w:r>
              <w:rPr>
                <w:rFonts w:cs="Arial"/>
                <w:b/>
                <w:color w:val="000000"/>
                <w:szCs w:val="22"/>
              </w:rPr>
              <w:t>Name:</w:t>
            </w:r>
          </w:p>
        </w:tc>
        <w:tc>
          <w:tcPr>
            <w:tcW w:w="8370" w:type="dxa"/>
            <w:shd w:val="clear" w:color="auto" w:fill="DBE5F1"/>
            <w:vAlign w:val="center"/>
          </w:tcPr>
          <w:p w:rsidR="00BF57AF" w:rsidRPr="007509F3" w:rsidRDefault="00BF57AF" w:rsidP="00853590">
            <w:pPr>
              <w:tabs>
                <w:tab w:val="left" w:pos="2055"/>
              </w:tabs>
              <w:jc w:val="left"/>
              <w:rPr>
                <w:rFonts w:cs="Arial"/>
                <w:b/>
                <w:color w:val="000000"/>
              </w:rPr>
            </w:pPr>
            <w:r w:rsidRPr="007509F3">
              <w:rPr>
                <w:rFonts w:cs="Arial"/>
                <w:b/>
                <w:color w:val="000000"/>
                <w:szCs w:val="22"/>
              </w:rPr>
              <w:t>Water Infrastructure</w:t>
            </w:r>
          </w:p>
        </w:tc>
      </w:tr>
      <w:tr w:rsidR="00BF57AF" w:rsidRPr="004A205C" w:rsidTr="00853590">
        <w:trPr>
          <w:trHeight w:val="395"/>
        </w:trPr>
        <w:tc>
          <w:tcPr>
            <w:tcW w:w="2160" w:type="dxa"/>
          </w:tcPr>
          <w:p w:rsidR="00BF57AF" w:rsidRDefault="00BF57AF" w:rsidP="00853590">
            <w:pPr>
              <w:tabs>
                <w:tab w:val="left" w:pos="2055"/>
              </w:tabs>
              <w:rPr>
                <w:rFonts w:cs="Arial"/>
                <w:b/>
                <w:color w:val="000000"/>
              </w:rPr>
            </w:pPr>
            <w:r>
              <w:rPr>
                <w:rFonts w:cs="Arial"/>
                <w:b/>
                <w:color w:val="000000"/>
                <w:szCs w:val="22"/>
              </w:rPr>
              <w:t>Description:</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Characteristic:</w:t>
            </w:r>
          </w:p>
          <w:p w:rsidR="00BF57AF" w:rsidRDefault="00BF57AF" w:rsidP="00853590">
            <w:pPr>
              <w:tabs>
                <w:tab w:val="left" w:pos="1665"/>
              </w:tabs>
              <w:rPr>
                <w:rFonts w:cs="Arial"/>
                <w:b/>
                <w:color w:val="000000"/>
              </w:rPr>
            </w:pPr>
            <w:r w:rsidRPr="001A709D">
              <w:rPr>
                <w:rFonts w:cs="Arial"/>
                <w:b/>
                <w:color w:val="000000"/>
                <w:sz w:val="16"/>
                <w:szCs w:val="22"/>
              </w:rPr>
              <w:t>(Function)</w:t>
            </w:r>
            <w:r>
              <w:rPr>
                <w:rFonts w:cs="Arial"/>
                <w:b/>
                <w:color w:val="000000"/>
                <w:szCs w:val="22"/>
              </w:rPr>
              <w:tab/>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Location:</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Redundancy:</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Attraction:</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lastRenderedPageBreak/>
              <w:t>Consequence of Loss:</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94483A">
            <w:pPr>
              <w:tabs>
                <w:tab w:val="left" w:pos="1665"/>
              </w:tabs>
              <w:jc w:val="left"/>
              <w:rPr>
                <w:rFonts w:cs="Arial"/>
                <w:b/>
                <w:color w:val="000000"/>
              </w:rPr>
            </w:pPr>
            <w:r>
              <w:rPr>
                <w:rFonts w:cs="Arial"/>
                <w:b/>
                <w:color w:val="000000"/>
                <w:szCs w:val="22"/>
              </w:rPr>
              <w:t>Describe Access Control</w:t>
            </w:r>
          </w:p>
        </w:tc>
        <w:tc>
          <w:tcPr>
            <w:tcW w:w="8370" w:type="dxa"/>
            <w:vAlign w:val="center"/>
          </w:tcPr>
          <w:p w:rsidR="00BF57AF" w:rsidRPr="006B2189" w:rsidRDefault="00BF57AF" w:rsidP="00853590">
            <w:pPr>
              <w:tabs>
                <w:tab w:val="left" w:pos="2055"/>
              </w:tabs>
              <w:jc w:val="left"/>
              <w:rPr>
                <w:rFonts w:cs="Arial"/>
                <w:color w:val="000000"/>
              </w:rPr>
            </w:pPr>
          </w:p>
        </w:tc>
      </w:tr>
    </w:tbl>
    <w:p w:rsidR="00BF57AF" w:rsidRDefault="00BF57AF" w:rsidP="00853590"/>
    <w:p w:rsidR="00BF57AF" w:rsidRDefault="00BF57AF" w:rsidP="0085359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Tr="00EE7209">
        <w:tc>
          <w:tcPr>
            <w:tcW w:w="3522" w:type="dxa"/>
          </w:tcPr>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tc>
        <w:tc>
          <w:tcPr>
            <w:tcW w:w="3522" w:type="dxa"/>
          </w:tcPr>
          <w:p w:rsidR="00BF57AF" w:rsidRDefault="00BF57AF" w:rsidP="00853590"/>
        </w:tc>
        <w:tc>
          <w:tcPr>
            <w:tcW w:w="3522" w:type="dxa"/>
          </w:tcPr>
          <w:p w:rsidR="00BF57AF" w:rsidRDefault="00BF57AF" w:rsidP="00853590">
            <w:pPr>
              <w:rPr>
                <w:noProof/>
              </w:rPr>
            </w:pPr>
          </w:p>
          <w:p w:rsidR="00BF57AF" w:rsidRDefault="00BF57AF" w:rsidP="00853590"/>
        </w:tc>
      </w:tr>
      <w:tr w:rsidR="00BF57AF" w:rsidTr="00EE7209">
        <w:tc>
          <w:tcPr>
            <w:tcW w:w="3522" w:type="dxa"/>
          </w:tcPr>
          <w:p w:rsidR="00BF57AF" w:rsidRDefault="00BF57AF" w:rsidP="00853590"/>
        </w:tc>
        <w:tc>
          <w:tcPr>
            <w:tcW w:w="3522" w:type="dxa"/>
          </w:tcPr>
          <w:p w:rsidR="00BF57AF" w:rsidRDefault="00BF57AF" w:rsidP="00853590"/>
        </w:tc>
        <w:tc>
          <w:tcPr>
            <w:tcW w:w="3522" w:type="dxa"/>
          </w:tcPr>
          <w:p w:rsidR="00BF57AF" w:rsidRDefault="00BF57AF" w:rsidP="00853590"/>
        </w:tc>
      </w:tr>
    </w:tbl>
    <w:p w:rsidR="00BF57AF" w:rsidRDefault="00BF57AF" w:rsidP="00853590"/>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8370"/>
      </w:tblGrid>
      <w:tr w:rsidR="00BF57AF" w:rsidRPr="004A205C" w:rsidTr="00853590">
        <w:trPr>
          <w:trHeight w:val="305"/>
        </w:trPr>
        <w:tc>
          <w:tcPr>
            <w:tcW w:w="2160" w:type="dxa"/>
            <w:shd w:val="clear" w:color="auto" w:fill="DBE5F1"/>
            <w:vAlign w:val="center"/>
          </w:tcPr>
          <w:p w:rsidR="00BF57AF" w:rsidRDefault="00BF57AF" w:rsidP="00853590">
            <w:pPr>
              <w:tabs>
                <w:tab w:val="left" w:pos="2055"/>
              </w:tabs>
              <w:jc w:val="left"/>
              <w:rPr>
                <w:rFonts w:cs="Arial"/>
                <w:b/>
                <w:color w:val="000000"/>
              </w:rPr>
            </w:pPr>
            <w:r>
              <w:rPr>
                <w:rFonts w:cs="Arial"/>
                <w:b/>
                <w:color w:val="000000"/>
                <w:szCs w:val="22"/>
              </w:rPr>
              <w:t>Name:</w:t>
            </w:r>
          </w:p>
        </w:tc>
        <w:tc>
          <w:tcPr>
            <w:tcW w:w="8370" w:type="dxa"/>
            <w:shd w:val="clear" w:color="auto" w:fill="DBE5F1"/>
            <w:vAlign w:val="center"/>
          </w:tcPr>
          <w:p w:rsidR="00BF57AF" w:rsidRPr="007509F3" w:rsidRDefault="00BF57AF" w:rsidP="00853590">
            <w:pPr>
              <w:tabs>
                <w:tab w:val="left" w:pos="2055"/>
              </w:tabs>
              <w:jc w:val="left"/>
              <w:rPr>
                <w:rFonts w:cs="Arial"/>
                <w:b/>
                <w:color w:val="000000"/>
              </w:rPr>
            </w:pPr>
            <w:r w:rsidRPr="007509F3">
              <w:rPr>
                <w:rFonts w:cs="Arial"/>
                <w:b/>
                <w:color w:val="000000"/>
                <w:szCs w:val="22"/>
              </w:rPr>
              <w:t>Wastewater</w:t>
            </w:r>
            <w:r>
              <w:rPr>
                <w:rFonts w:cs="Arial"/>
                <w:b/>
                <w:color w:val="000000"/>
                <w:szCs w:val="22"/>
              </w:rPr>
              <w:t>/Sewage</w:t>
            </w:r>
            <w:r w:rsidRPr="007509F3">
              <w:rPr>
                <w:rFonts w:cs="Arial"/>
                <w:b/>
                <w:color w:val="000000"/>
                <w:szCs w:val="22"/>
              </w:rPr>
              <w:t xml:space="preserve"> Infrastructure</w:t>
            </w:r>
          </w:p>
        </w:tc>
      </w:tr>
      <w:tr w:rsidR="00BF57AF" w:rsidRPr="004A205C" w:rsidTr="00853590">
        <w:trPr>
          <w:trHeight w:val="395"/>
        </w:trPr>
        <w:tc>
          <w:tcPr>
            <w:tcW w:w="2160" w:type="dxa"/>
          </w:tcPr>
          <w:p w:rsidR="00BF57AF" w:rsidRDefault="00BF57AF" w:rsidP="00853590">
            <w:pPr>
              <w:tabs>
                <w:tab w:val="left" w:pos="2055"/>
              </w:tabs>
              <w:rPr>
                <w:rFonts w:cs="Arial"/>
                <w:b/>
                <w:color w:val="000000"/>
              </w:rPr>
            </w:pPr>
            <w:r>
              <w:rPr>
                <w:rFonts w:cs="Arial"/>
                <w:b/>
                <w:color w:val="000000"/>
                <w:szCs w:val="22"/>
              </w:rPr>
              <w:t>Description:</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Characteristic:</w:t>
            </w:r>
          </w:p>
          <w:p w:rsidR="00BF57AF" w:rsidRDefault="00BF57AF" w:rsidP="00853590">
            <w:pPr>
              <w:tabs>
                <w:tab w:val="left" w:pos="1665"/>
              </w:tabs>
              <w:rPr>
                <w:rFonts w:cs="Arial"/>
                <w:b/>
                <w:color w:val="000000"/>
              </w:rPr>
            </w:pPr>
            <w:r w:rsidRPr="001A709D">
              <w:rPr>
                <w:rFonts w:cs="Arial"/>
                <w:b/>
                <w:color w:val="000000"/>
                <w:sz w:val="16"/>
                <w:szCs w:val="22"/>
              </w:rPr>
              <w:t>(Function)</w:t>
            </w:r>
            <w:r>
              <w:rPr>
                <w:rFonts w:cs="Arial"/>
                <w:b/>
                <w:color w:val="000000"/>
                <w:szCs w:val="22"/>
              </w:rPr>
              <w:tab/>
            </w:r>
          </w:p>
        </w:tc>
        <w:tc>
          <w:tcPr>
            <w:tcW w:w="8370" w:type="dxa"/>
            <w:vAlign w:val="center"/>
          </w:tcPr>
          <w:p w:rsidR="00BF57AF" w:rsidRPr="001A591C" w:rsidRDefault="00BF57AF" w:rsidP="00FE10DE">
            <w:pPr>
              <w:rPr>
                <w:rFonts w:cs="Arial"/>
                <w:color w:val="333333"/>
                <w:szCs w:val="18"/>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Location:</w:t>
            </w:r>
          </w:p>
        </w:tc>
        <w:tc>
          <w:tcPr>
            <w:tcW w:w="8370" w:type="dxa"/>
            <w:vAlign w:val="center"/>
          </w:tcPr>
          <w:p w:rsidR="00BF57AF" w:rsidRPr="001A591C" w:rsidRDefault="00BF57AF" w:rsidP="00FE10DE">
            <w:pPr>
              <w:tabs>
                <w:tab w:val="left" w:pos="2055"/>
              </w:tabs>
              <w:jc w:val="left"/>
              <w:rPr>
                <w:rFonts w:cs="Arial"/>
                <w:color w:val="333333"/>
                <w:szCs w:val="18"/>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Redundancy:</w:t>
            </w:r>
          </w:p>
        </w:tc>
        <w:tc>
          <w:tcPr>
            <w:tcW w:w="8370" w:type="dxa"/>
            <w:vAlign w:val="center"/>
          </w:tcPr>
          <w:p w:rsidR="00BF57AF" w:rsidRPr="008F402D" w:rsidRDefault="00BF57AF" w:rsidP="00FE10DE">
            <w:pPr>
              <w:rPr>
                <w:rFonts w:cs="Arial"/>
                <w:color w:val="333333"/>
                <w:szCs w:val="18"/>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Attraction:</w:t>
            </w:r>
          </w:p>
        </w:tc>
        <w:tc>
          <w:tcPr>
            <w:tcW w:w="8370" w:type="dxa"/>
            <w:vAlign w:val="center"/>
          </w:tcPr>
          <w:p w:rsidR="00BF57AF" w:rsidRPr="008F402D" w:rsidRDefault="00BF57AF" w:rsidP="00FE10DE">
            <w:pPr>
              <w:rPr>
                <w:rFonts w:cs="Arial"/>
                <w:color w:val="333333"/>
                <w:szCs w:val="18"/>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Consequence of Loss:</w:t>
            </w:r>
          </w:p>
        </w:tc>
        <w:tc>
          <w:tcPr>
            <w:tcW w:w="8370" w:type="dxa"/>
            <w:vAlign w:val="center"/>
          </w:tcPr>
          <w:p w:rsidR="00BF57AF" w:rsidRPr="008F402D" w:rsidRDefault="00BF57AF" w:rsidP="00FE10DE">
            <w:pPr>
              <w:rPr>
                <w:rFonts w:cs="Arial"/>
                <w:color w:val="333333"/>
                <w:szCs w:val="18"/>
              </w:rPr>
            </w:pPr>
          </w:p>
        </w:tc>
      </w:tr>
      <w:tr w:rsidR="00BF57AF" w:rsidRPr="004A205C" w:rsidTr="00853590">
        <w:trPr>
          <w:trHeight w:val="395"/>
        </w:trPr>
        <w:tc>
          <w:tcPr>
            <w:tcW w:w="2160" w:type="dxa"/>
          </w:tcPr>
          <w:p w:rsidR="00BF57AF" w:rsidRDefault="00BF57AF" w:rsidP="0094483A">
            <w:pPr>
              <w:tabs>
                <w:tab w:val="left" w:pos="1665"/>
              </w:tabs>
              <w:jc w:val="left"/>
              <w:rPr>
                <w:rFonts w:cs="Arial"/>
                <w:b/>
                <w:color w:val="000000"/>
              </w:rPr>
            </w:pPr>
            <w:r>
              <w:rPr>
                <w:rFonts w:cs="Arial"/>
                <w:b/>
                <w:color w:val="000000"/>
                <w:szCs w:val="22"/>
              </w:rPr>
              <w:t>Describe Access Control</w:t>
            </w:r>
          </w:p>
        </w:tc>
        <w:tc>
          <w:tcPr>
            <w:tcW w:w="8370" w:type="dxa"/>
            <w:vAlign w:val="center"/>
          </w:tcPr>
          <w:p w:rsidR="00BF57AF" w:rsidRPr="001A591C" w:rsidRDefault="00BF57AF" w:rsidP="00FE10DE">
            <w:pPr>
              <w:tabs>
                <w:tab w:val="left" w:pos="2055"/>
              </w:tabs>
              <w:jc w:val="left"/>
              <w:rPr>
                <w:rFonts w:cs="Arial"/>
                <w:color w:val="000000"/>
              </w:rPr>
            </w:pPr>
          </w:p>
        </w:tc>
      </w:tr>
    </w:tbl>
    <w:p w:rsidR="00BF57AF" w:rsidRDefault="00BF57AF" w:rsidP="00853590">
      <w:pPr>
        <w:rPr>
          <w:b/>
          <w:i/>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8370"/>
      </w:tblGrid>
      <w:tr w:rsidR="00BF57AF" w:rsidRPr="004A205C" w:rsidTr="00853590">
        <w:trPr>
          <w:trHeight w:val="305"/>
        </w:trPr>
        <w:tc>
          <w:tcPr>
            <w:tcW w:w="2160" w:type="dxa"/>
            <w:shd w:val="clear" w:color="auto" w:fill="DBE5F1"/>
            <w:vAlign w:val="center"/>
          </w:tcPr>
          <w:p w:rsidR="00BF57AF" w:rsidRDefault="00BF57AF" w:rsidP="00853590">
            <w:pPr>
              <w:tabs>
                <w:tab w:val="left" w:pos="2055"/>
              </w:tabs>
              <w:jc w:val="left"/>
              <w:rPr>
                <w:rFonts w:cs="Arial"/>
                <w:b/>
                <w:color w:val="000000"/>
              </w:rPr>
            </w:pPr>
            <w:r>
              <w:rPr>
                <w:rFonts w:cs="Arial"/>
                <w:b/>
                <w:color w:val="000000"/>
                <w:szCs w:val="22"/>
              </w:rPr>
              <w:t>Name:</w:t>
            </w:r>
          </w:p>
        </w:tc>
        <w:tc>
          <w:tcPr>
            <w:tcW w:w="8370" w:type="dxa"/>
            <w:shd w:val="clear" w:color="auto" w:fill="DBE5F1"/>
            <w:vAlign w:val="center"/>
          </w:tcPr>
          <w:p w:rsidR="00BF57AF" w:rsidRPr="007509F3" w:rsidRDefault="00BF57AF" w:rsidP="00853590">
            <w:pPr>
              <w:tabs>
                <w:tab w:val="left" w:pos="2055"/>
              </w:tabs>
              <w:jc w:val="left"/>
              <w:rPr>
                <w:rFonts w:cs="Arial"/>
                <w:b/>
                <w:color w:val="000000"/>
              </w:rPr>
            </w:pPr>
            <w:r w:rsidRPr="007509F3">
              <w:rPr>
                <w:rFonts w:cs="Arial"/>
                <w:b/>
                <w:color w:val="000000"/>
                <w:szCs w:val="22"/>
              </w:rPr>
              <w:t>Fuels</w:t>
            </w:r>
          </w:p>
        </w:tc>
      </w:tr>
      <w:tr w:rsidR="00BF57AF" w:rsidRPr="004A205C" w:rsidTr="00853590">
        <w:trPr>
          <w:trHeight w:val="395"/>
        </w:trPr>
        <w:tc>
          <w:tcPr>
            <w:tcW w:w="2160" w:type="dxa"/>
          </w:tcPr>
          <w:p w:rsidR="00BF57AF" w:rsidRDefault="00BF57AF" w:rsidP="00853590">
            <w:pPr>
              <w:tabs>
                <w:tab w:val="left" w:pos="2055"/>
              </w:tabs>
              <w:rPr>
                <w:rFonts w:cs="Arial"/>
                <w:b/>
                <w:color w:val="000000"/>
              </w:rPr>
            </w:pPr>
            <w:r>
              <w:rPr>
                <w:rFonts w:cs="Arial"/>
                <w:b/>
                <w:color w:val="000000"/>
                <w:szCs w:val="22"/>
              </w:rPr>
              <w:t>Description:</w:t>
            </w:r>
          </w:p>
          <w:p w:rsidR="00BF57AF" w:rsidRDefault="00BF57AF" w:rsidP="00853590">
            <w:pPr>
              <w:tabs>
                <w:tab w:val="left" w:pos="2055"/>
              </w:tabs>
              <w:rPr>
                <w:rFonts w:cs="Arial"/>
                <w:b/>
                <w:color w:val="000000"/>
              </w:rPr>
            </w:pPr>
            <w:r w:rsidRPr="0005187E">
              <w:rPr>
                <w:rFonts w:cs="Arial"/>
                <w:b/>
                <w:color w:val="000000"/>
                <w:sz w:val="16"/>
                <w:szCs w:val="22"/>
              </w:rPr>
              <w:t>(fuel type</w:t>
            </w:r>
            <w:r>
              <w:rPr>
                <w:rFonts w:cs="Arial"/>
                <w:b/>
                <w:color w:val="000000"/>
                <w:sz w:val="16"/>
                <w:szCs w:val="22"/>
              </w:rPr>
              <w:t>(s)</w:t>
            </w:r>
            <w:r w:rsidRPr="0005187E">
              <w:rPr>
                <w:rFonts w:cs="Arial"/>
                <w:b/>
                <w:color w:val="000000"/>
                <w:sz w:val="16"/>
                <w:szCs w:val="22"/>
              </w:rPr>
              <w:t>/amount(s)</w:t>
            </w:r>
          </w:p>
        </w:tc>
        <w:tc>
          <w:tcPr>
            <w:tcW w:w="8370" w:type="dxa"/>
            <w:vAlign w:val="center"/>
          </w:tcPr>
          <w:p w:rsidR="00BF57AF" w:rsidRPr="006B2189" w:rsidRDefault="00BF57AF" w:rsidP="00BE6303">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Characteristic:</w:t>
            </w:r>
          </w:p>
          <w:p w:rsidR="00BF57AF" w:rsidRDefault="00BF57AF" w:rsidP="00853590">
            <w:pPr>
              <w:tabs>
                <w:tab w:val="left" w:pos="1665"/>
              </w:tabs>
              <w:rPr>
                <w:rFonts w:cs="Arial"/>
                <w:b/>
                <w:color w:val="000000"/>
              </w:rPr>
            </w:pPr>
            <w:r w:rsidRPr="001A709D">
              <w:rPr>
                <w:rFonts w:cs="Arial"/>
                <w:b/>
                <w:color w:val="000000"/>
                <w:sz w:val="16"/>
                <w:szCs w:val="22"/>
              </w:rPr>
              <w:t>(Function)</w:t>
            </w:r>
            <w:r>
              <w:rPr>
                <w:rFonts w:cs="Arial"/>
                <w:b/>
                <w:color w:val="000000"/>
                <w:szCs w:val="22"/>
              </w:rPr>
              <w:tab/>
            </w:r>
          </w:p>
        </w:tc>
        <w:tc>
          <w:tcPr>
            <w:tcW w:w="8370" w:type="dxa"/>
            <w:vAlign w:val="center"/>
          </w:tcPr>
          <w:p w:rsidR="00BF57AF" w:rsidRPr="005B14EB" w:rsidRDefault="00BF57AF" w:rsidP="00FE10DE">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Location:</w:t>
            </w:r>
          </w:p>
        </w:tc>
        <w:tc>
          <w:tcPr>
            <w:tcW w:w="8370" w:type="dxa"/>
            <w:vAlign w:val="center"/>
          </w:tcPr>
          <w:p w:rsidR="00BF57AF" w:rsidRPr="00B67072" w:rsidRDefault="00BF57AF" w:rsidP="00FE10DE">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Redundancy:</w:t>
            </w:r>
          </w:p>
        </w:tc>
        <w:tc>
          <w:tcPr>
            <w:tcW w:w="8370" w:type="dxa"/>
            <w:vAlign w:val="center"/>
          </w:tcPr>
          <w:p w:rsidR="00BF57AF" w:rsidRPr="00B67072" w:rsidRDefault="00BF57AF" w:rsidP="00FE10DE">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05187E">
            <w:pPr>
              <w:tabs>
                <w:tab w:val="left" w:pos="1665"/>
              </w:tabs>
              <w:jc w:val="left"/>
              <w:rPr>
                <w:rFonts w:cs="Arial"/>
                <w:b/>
                <w:color w:val="000000"/>
              </w:rPr>
            </w:pPr>
            <w:r>
              <w:rPr>
                <w:rFonts w:cs="Arial"/>
                <w:b/>
                <w:color w:val="000000"/>
                <w:szCs w:val="22"/>
              </w:rPr>
              <w:t>On-Hand Supply:</w:t>
            </w:r>
          </w:p>
          <w:p w:rsidR="00BF57AF" w:rsidRDefault="00BF57AF" w:rsidP="0005187E">
            <w:pPr>
              <w:tabs>
                <w:tab w:val="left" w:pos="1665"/>
              </w:tabs>
              <w:jc w:val="left"/>
              <w:rPr>
                <w:rFonts w:cs="Arial"/>
                <w:b/>
                <w:color w:val="000000"/>
              </w:rPr>
            </w:pPr>
            <w:r>
              <w:rPr>
                <w:rFonts w:cs="Arial"/>
                <w:b/>
                <w:color w:val="000000"/>
                <w:sz w:val="16"/>
                <w:szCs w:val="22"/>
              </w:rPr>
              <w:t>(H</w:t>
            </w:r>
            <w:r w:rsidRPr="0005187E">
              <w:rPr>
                <w:rFonts w:cs="Arial"/>
                <w:b/>
                <w:color w:val="000000"/>
                <w:sz w:val="16"/>
                <w:szCs w:val="22"/>
              </w:rPr>
              <w:t>ow long can onsite supply sustain operations?)</w:t>
            </w:r>
          </w:p>
        </w:tc>
        <w:tc>
          <w:tcPr>
            <w:tcW w:w="8370" w:type="dxa"/>
            <w:vAlign w:val="center"/>
          </w:tcPr>
          <w:p w:rsidR="00BF57AF" w:rsidRPr="00B67072" w:rsidRDefault="00BF57AF" w:rsidP="00FE10DE">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Attraction:</w:t>
            </w:r>
          </w:p>
        </w:tc>
        <w:tc>
          <w:tcPr>
            <w:tcW w:w="8370" w:type="dxa"/>
            <w:vAlign w:val="center"/>
          </w:tcPr>
          <w:p w:rsidR="00BF57AF" w:rsidRPr="00B67072" w:rsidRDefault="00BF57AF" w:rsidP="00FE10DE">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Consequence of Loss:</w:t>
            </w:r>
          </w:p>
        </w:tc>
        <w:tc>
          <w:tcPr>
            <w:tcW w:w="8370" w:type="dxa"/>
            <w:vAlign w:val="center"/>
          </w:tcPr>
          <w:p w:rsidR="00BF57AF" w:rsidRPr="00B67072" w:rsidRDefault="00BF57AF" w:rsidP="00FE10DE">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94483A">
            <w:pPr>
              <w:tabs>
                <w:tab w:val="left" w:pos="1665"/>
              </w:tabs>
              <w:jc w:val="left"/>
              <w:rPr>
                <w:rFonts w:cs="Arial"/>
                <w:b/>
                <w:color w:val="000000"/>
              </w:rPr>
            </w:pPr>
            <w:r>
              <w:rPr>
                <w:rFonts w:cs="Arial"/>
                <w:b/>
                <w:color w:val="000000"/>
                <w:szCs w:val="22"/>
              </w:rPr>
              <w:t>Describe Access Control</w:t>
            </w:r>
          </w:p>
        </w:tc>
        <w:tc>
          <w:tcPr>
            <w:tcW w:w="8370" w:type="dxa"/>
            <w:vAlign w:val="center"/>
          </w:tcPr>
          <w:p w:rsidR="00BF57AF" w:rsidRPr="00B67072" w:rsidRDefault="00BF57AF" w:rsidP="00FE10DE">
            <w:pPr>
              <w:tabs>
                <w:tab w:val="left" w:pos="2055"/>
              </w:tabs>
              <w:jc w:val="left"/>
              <w:rPr>
                <w:rFonts w:cs="Arial"/>
                <w:color w:val="000000"/>
              </w:rPr>
            </w:pPr>
          </w:p>
        </w:tc>
      </w:tr>
    </w:tbl>
    <w:p w:rsidR="00BF57AF" w:rsidRDefault="00BF57AF" w:rsidP="0085359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Tr="00EE7209">
        <w:tc>
          <w:tcPr>
            <w:tcW w:w="3522" w:type="dxa"/>
          </w:tcPr>
          <w:p w:rsidR="00BF57AF" w:rsidRDefault="00BF57AF" w:rsidP="00853590">
            <w:pPr>
              <w:rPr>
                <w:noProof/>
              </w:rPr>
            </w:pPr>
          </w:p>
          <w:p w:rsidR="00BF57AF" w:rsidRDefault="00BF57AF" w:rsidP="00853590"/>
        </w:tc>
        <w:tc>
          <w:tcPr>
            <w:tcW w:w="3522" w:type="dxa"/>
          </w:tcPr>
          <w:p w:rsidR="00BF57AF" w:rsidRDefault="00BF57AF" w:rsidP="00853590"/>
        </w:tc>
        <w:tc>
          <w:tcPr>
            <w:tcW w:w="3522" w:type="dxa"/>
          </w:tcPr>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pPr>
              <w:rPr>
                <w:noProof/>
              </w:rPr>
            </w:pPr>
          </w:p>
          <w:p w:rsidR="00BF57AF" w:rsidRDefault="00BF57AF" w:rsidP="00853590"/>
        </w:tc>
      </w:tr>
      <w:tr w:rsidR="00BF57AF" w:rsidTr="00EE7209">
        <w:tc>
          <w:tcPr>
            <w:tcW w:w="3522" w:type="dxa"/>
          </w:tcPr>
          <w:p w:rsidR="00BF57AF" w:rsidRDefault="00BF57AF" w:rsidP="00853590">
            <w:r>
              <w:rPr>
                <w:rFonts w:cs="Arial"/>
              </w:rPr>
              <w:lastRenderedPageBreak/>
              <w:t>Storage Tank Data Plate (if available)</w:t>
            </w:r>
          </w:p>
        </w:tc>
        <w:tc>
          <w:tcPr>
            <w:tcW w:w="3522" w:type="dxa"/>
          </w:tcPr>
          <w:p w:rsidR="00BF57AF" w:rsidRDefault="00BF57AF" w:rsidP="00853590"/>
        </w:tc>
        <w:tc>
          <w:tcPr>
            <w:tcW w:w="3522" w:type="dxa"/>
          </w:tcPr>
          <w:p w:rsidR="00BF57AF" w:rsidRDefault="00BF57AF" w:rsidP="00853590"/>
        </w:tc>
      </w:tr>
    </w:tbl>
    <w:p w:rsidR="00BF57AF" w:rsidRDefault="00BF57AF" w:rsidP="001569F4"/>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8370"/>
      </w:tblGrid>
      <w:tr w:rsidR="00BF57AF" w:rsidRPr="004A205C" w:rsidTr="00F51F7A">
        <w:trPr>
          <w:trHeight w:val="305"/>
        </w:trPr>
        <w:tc>
          <w:tcPr>
            <w:tcW w:w="2160" w:type="dxa"/>
            <w:shd w:val="clear" w:color="auto" w:fill="DBE5F1"/>
            <w:vAlign w:val="center"/>
          </w:tcPr>
          <w:p w:rsidR="00BF57AF" w:rsidRDefault="00BF57AF" w:rsidP="00F51F7A">
            <w:pPr>
              <w:tabs>
                <w:tab w:val="left" w:pos="2055"/>
              </w:tabs>
              <w:jc w:val="left"/>
              <w:rPr>
                <w:rFonts w:cs="Arial"/>
                <w:b/>
                <w:color w:val="000000"/>
              </w:rPr>
            </w:pPr>
            <w:r>
              <w:rPr>
                <w:rFonts w:cs="Arial"/>
                <w:b/>
                <w:color w:val="000000"/>
                <w:szCs w:val="22"/>
              </w:rPr>
              <w:t>Name:</w:t>
            </w:r>
          </w:p>
        </w:tc>
        <w:tc>
          <w:tcPr>
            <w:tcW w:w="8370" w:type="dxa"/>
            <w:shd w:val="clear" w:color="auto" w:fill="DBE5F1"/>
            <w:vAlign w:val="center"/>
          </w:tcPr>
          <w:p w:rsidR="00BF57AF" w:rsidRPr="007509F3" w:rsidRDefault="00BF57AF" w:rsidP="00F51F7A">
            <w:pPr>
              <w:tabs>
                <w:tab w:val="left" w:pos="2055"/>
              </w:tabs>
              <w:jc w:val="left"/>
              <w:rPr>
                <w:rFonts w:cs="Arial"/>
                <w:b/>
                <w:color w:val="000000"/>
              </w:rPr>
            </w:pPr>
            <w:r>
              <w:rPr>
                <w:rFonts w:cs="Arial"/>
                <w:b/>
                <w:color w:val="000000"/>
                <w:szCs w:val="22"/>
              </w:rPr>
              <w:t>Natural Gas - Propane</w:t>
            </w:r>
          </w:p>
        </w:tc>
      </w:tr>
      <w:tr w:rsidR="00BF57AF" w:rsidRPr="004A205C" w:rsidTr="00F51F7A">
        <w:trPr>
          <w:trHeight w:val="395"/>
        </w:trPr>
        <w:tc>
          <w:tcPr>
            <w:tcW w:w="2160" w:type="dxa"/>
          </w:tcPr>
          <w:p w:rsidR="00BF57AF" w:rsidRDefault="00BF57AF" w:rsidP="00F51F7A">
            <w:pPr>
              <w:tabs>
                <w:tab w:val="left" w:pos="2055"/>
              </w:tabs>
              <w:rPr>
                <w:rFonts w:cs="Arial"/>
                <w:b/>
                <w:color w:val="000000"/>
              </w:rPr>
            </w:pPr>
            <w:r>
              <w:rPr>
                <w:rFonts w:cs="Arial"/>
                <w:b/>
                <w:color w:val="000000"/>
                <w:szCs w:val="22"/>
              </w:rPr>
              <w:t>Description:</w:t>
            </w:r>
          </w:p>
        </w:tc>
        <w:tc>
          <w:tcPr>
            <w:tcW w:w="8370" w:type="dxa"/>
            <w:vAlign w:val="center"/>
          </w:tcPr>
          <w:p w:rsidR="00BF57AF" w:rsidRPr="006B2189" w:rsidRDefault="00BF57AF" w:rsidP="00F51F7A">
            <w:pPr>
              <w:tabs>
                <w:tab w:val="left" w:pos="2055"/>
              </w:tabs>
              <w:jc w:val="left"/>
              <w:rPr>
                <w:rFonts w:cs="Arial"/>
                <w:color w:val="000000"/>
              </w:rPr>
            </w:pPr>
          </w:p>
        </w:tc>
      </w:tr>
      <w:tr w:rsidR="00BF57AF" w:rsidRPr="004A205C" w:rsidTr="00F51F7A">
        <w:trPr>
          <w:trHeight w:val="395"/>
        </w:trPr>
        <w:tc>
          <w:tcPr>
            <w:tcW w:w="2160" w:type="dxa"/>
          </w:tcPr>
          <w:p w:rsidR="00BF57AF" w:rsidRDefault="00BF57AF" w:rsidP="00F51F7A">
            <w:pPr>
              <w:tabs>
                <w:tab w:val="left" w:pos="1665"/>
              </w:tabs>
              <w:rPr>
                <w:rFonts w:cs="Arial"/>
                <w:b/>
                <w:color w:val="000000"/>
              </w:rPr>
            </w:pPr>
            <w:r>
              <w:rPr>
                <w:rFonts w:cs="Arial"/>
                <w:b/>
                <w:color w:val="000000"/>
                <w:szCs w:val="22"/>
              </w:rPr>
              <w:t>Characteristic:</w:t>
            </w:r>
          </w:p>
          <w:p w:rsidR="00BF57AF" w:rsidRDefault="00BF57AF" w:rsidP="00F51F7A">
            <w:pPr>
              <w:tabs>
                <w:tab w:val="left" w:pos="1665"/>
              </w:tabs>
              <w:rPr>
                <w:rFonts w:cs="Arial"/>
                <w:b/>
                <w:color w:val="000000"/>
              </w:rPr>
            </w:pPr>
            <w:r w:rsidRPr="001A709D">
              <w:rPr>
                <w:rFonts w:cs="Arial"/>
                <w:b/>
                <w:color w:val="000000"/>
                <w:sz w:val="16"/>
                <w:szCs w:val="22"/>
              </w:rPr>
              <w:t>(Function)</w:t>
            </w:r>
            <w:r>
              <w:rPr>
                <w:rFonts w:cs="Arial"/>
                <w:b/>
                <w:color w:val="000000"/>
                <w:szCs w:val="22"/>
              </w:rPr>
              <w:tab/>
            </w:r>
          </w:p>
        </w:tc>
        <w:tc>
          <w:tcPr>
            <w:tcW w:w="8370" w:type="dxa"/>
            <w:vAlign w:val="center"/>
          </w:tcPr>
          <w:p w:rsidR="00BF57AF" w:rsidRPr="001A591C" w:rsidRDefault="00BF57AF" w:rsidP="00F51F7A">
            <w:pPr>
              <w:rPr>
                <w:rFonts w:cs="Arial"/>
                <w:color w:val="333333"/>
                <w:szCs w:val="18"/>
              </w:rPr>
            </w:pPr>
          </w:p>
        </w:tc>
      </w:tr>
      <w:tr w:rsidR="00BF57AF" w:rsidRPr="004A205C" w:rsidTr="00F51F7A">
        <w:trPr>
          <w:trHeight w:val="395"/>
        </w:trPr>
        <w:tc>
          <w:tcPr>
            <w:tcW w:w="2160" w:type="dxa"/>
          </w:tcPr>
          <w:p w:rsidR="00BF57AF" w:rsidRDefault="00BF57AF" w:rsidP="00F51F7A">
            <w:pPr>
              <w:tabs>
                <w:tab w:val="left" w:pos="1665"/>
              </w:tabs>
              <w:rPr>
                <w:rFonts w:cs="Arial"/>
                <w:b/>
                <w:color w:val="000000"/>
              </w:rPr>
            </w:pPr>
            <w:r>
              <w:rPr>
                <w:rFonts w:cs="Arial"/>
                <w:b/>
                <w:color w:val="000000"/>
                <w:szCs w:val="22"/>
              </w:rPr>
              <w:t>Location:</w:t>
            </w:r>
          </w:p>
        </w:tc>
        <w:tc>
          <w:tcPr>
            <w:tcW w:w="8370" w:type="dxa"/>
            <w:vAlign w:val="center"/>
          </w:tcPr>
          <w:p w:rsidR="00BF57AF" w:rsidRPr="001A591C" w:rsidRDefault="00BF57AF" w:rsidP="00F51F7A">
            <w:pPr>
              <w:tabs>
                <w:tab w:val="left" w:pos="2055"/>
              </w:tabs>
              <w:jc w:val="left"/>
              <w:rPr>
                <w:rFonts w:cs="Arial"/>
                <w:color w:val="333333"/>
                <w:szCs w:val="18"/>
              </w:rPr>
            </w:pPr>
          </w:p>
        </w:tc>
      </w:tr>
      <w:tr w:rsidR="00BF57AF" w:rsidRPr="004A205C" w:rsidTr="00F51F7A">
        <w:trPr>
          <w:trHeight w:val="395"/>
        </w:trPr>
        <w:tc>
          <w:tcPr>
            <w:tcW w:w="2160" w:type="dxa"/>
          </w:tcPr>
          <w:p w:rsidR="00BF57AF" w:rsidRDefault="00BF57AF" w:rsidP="00F51F7A">
            <w:pPr>
              <w:tabs>
                <w:tab w:val="left" w:pos="1665"/>
              </w:tabs>
              <w:jc w:val="left"/>
              <w:rPr>
                <w:rFonts w:cs="Arial"/>
                <w:b/>
                <w:color w:val="000000"/>
              </w:rPr>
            </w:pPr>
            <w:r>
              <w:rPr>
                <w:rFonts w:cs="Arial"/>
                <w:b/>
                <w:color w:val="000000"/>
                <w:szCs w:val="22"/>
              </w:rPr>
              <w:t>Redundancy:</w:t>
            </w:r>
          </w:p>
        </w:tc>
        <w:tc>
          <w:tcPr>
            <w:tcW w:w="8370" w:type="dxa"/>
            <w:vAlign w:val="center"/>
          </w:tcPr>
          <w:p w:rsidR="00BF57AF" w:rsidRPr="008F402D" w:rsidRDefault="00BF57AF" w:rsidP="00F51F7A">
            <w:pPr>
              <w:rPr>
                <w:rFonts w:cs="Arial"/>
                <w:color w:val="333333"/>
                <w:szCs w:val="18"/>
              </w:rPr>
            </w:pPr>
          </w:p>
        </w:tc>
      </w:tr>
      <w:tr w:rsidR="00BF57AF" w:rsidRPr="004A205C" w:rsidTr="00F51F7A">
        <w:trPr>
          <w:trHeight w:val="395"/>
        </w:trPr>
        <w:tc>
          <w:tcPr>
            <w:tcW w:w="2160" w:type="dxa"/>
          </w:tcPr>
          <w:p w:rsidR="00BF57AF" w:rsidRDefault="00BF57AF" w:rsidP="00F51F7A">
            <w:pPr>
              <w:tabs>
                <w:tab w:val="left" w:pos="1665"/>
              </w:tabs>
              <w:jc w:val="left"/>
              <w:rPr>
                <w:rFonts w:cs="Arial"/>
                <w:b/>
                <w:color w:val="000000"/>
              </w:rPr>
            </w:pPr>
            <w:r>
              <w:rPr>
                <w:rFonts w:cs="Arial"/>
                <w:b/>
                <w:color w:val="000000"/>
                <w:szCs w:val="22"/>
              </w:rPr>
              <w:t>Attraction:</w:t>
            </w:r>
          </w:p>
        </w:tc>
        <w:tc>
          <w:tcPr>
            <w:tcW w:w="8370" w:type="dxa"/>
            <w:vAlign w:val="center"/>
          </w:tcPr>
          <w:p w:rsidR="00BF57AF" w:rsidRPr="008F402D" w:rsidRDefault="00BF57AF" w:rsidP="00F51F7A">
            <w:pPr>
              <w:rPr>
                <w:rFonts w:cs="Arial"/>
                <w:color w:val="333333"/>
                <w:szCs w:val="18"/>
              </w:rPr>
            </w:pPr>
          </w:p>
        </w:tc>
      </w:tr>
      <w:tr w:rsidR="00BF57AF" w:rsidRPr="004A205C" w:rsidTr="00F51F7A">
        <w:trPr>
          <w:trHeight w:val="395"/>
        </w:trPr>
        <w:tc>
          <w:tcPr>
            <w:tcW w:w="2160" w:type="dxa"/>
          </w:tcPr>
          <w:p w:rsidR="00BF57AF" w:rsidRDefault="00BF57AF" w:rsidP="00F51F7A">
            <w:pPr>
              <w:tabs>
                <w:tab w:val="left" w:pos="1665"/>
              </w:tabs>
              <w:jc w:val="left"/>
              <w:rPr>
                <w:rFonts w:cs="Arial"/>
                <w:b/>
                <w:color w:val="000000"/>
              </w:rPr>
            </w:pPr>
            <w:r>
              <w:rPr>
                <w:rFonts w:cs="Arial"/>
                <w:b/>
                <w:color w:val="000000"/>
                <w:szCs w:val="22"/>
              </w:rPr>
              <w:t>Consequence of Loss:</w:t>
            </w:r>
          </w:p>
        </w:tc>
        <w:tc>
          <w:tcPr>
            <w:tcW w:w="8370" w:type="dxa"/>
            <w:vAlign w:val="center"/>
          </w:tcPr>
          <w:p w:rsidR="00BF57AF" w:rsidRPr="008F402D" w:rsidRDefault="00BF57AF" w:rsidP="00F51F7A">
            <w:pPr>
              <w:rPr>
                <w:rFonts w:cs="Arial"/>
                <w:color w:val="333333"/>
                <w:szCs w:val="18"/>
              </w:rPr>
            </w:pPr>
          </w:p>
        </w:tc>
      </w:tr>
      <w:tr w:rsidR="00BF57AF" w:rsidRPr="004A205C" w:rsidTr="00F51F7A">
        <w:trPr>
          <w:trHeight w:val="395"/>
        </w:trPr>
        <w:tc>
          <w:tcPr>
            <w:tcW w:w="2160" w:type="dxa"/>
          </w:tcPr>
          <w:p w:rsidR="00BF57AF" w:rsidRDefault="00BF57AF" w:rsidP="00F51F7A">
            <w:pPr>
              <w:tabs>
                <w:tab w:val="left" w:pos="1665"/>
              </w:tabs>
              <w:jc w:val="left"/>
              <w:rPr>
                <w:rFonts w:cs="Arial"/>
                <w:b/>
                <w:color w:val="000000"/>
              </w:rPr>
            </w:pPr>
            <w:r>
              <w:rPr>
                <w:rFonts w:cs="Arial"/>
                <w:b/>
                <w:color w:val="000000"/>
                <w:szCs w:val="22"/>
              </w:rPr>
              <w:t>Describe Access Control</w:t>
            </w:r>
          </w:p>
        </w:tc>
        <w:tc>
          <w:tcPr>
            <w:tcW w:w="8370" w:type="dxa"/>
            <w:vAlign w:val="center"/>
          </w:tcPr>
          <w:p w:rsidR="00BF57AF" w:rsidRPr="001A591C" w:rsidRDefault="00BF57AF" w:rsidP="00F51F7A">
            <w:pPr>
              <w:tabs>
                <w:tab w:val="left" w:pos="2055"/>
              </w:tabs>
              <w:jc w:val="left"/>
              <w:rPr>
                <w:rFonts w:cs="Arial"/>
                <w:color w:val="000000"/>
              </w:rPr>
            </w:pPr>
          </w:p>
        </w:tc>
      </w:tr>
    </w:tbl>
    <w:p w:rsidR="00BF57AF" w:rsidRDefault="00BF57AF" w:rsidP="00853590"/>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8370"/>
      </w:tblGrid>
      <w:tr w:rsidR="00BF57AF" w:rsidRPr="004A205C" w:rsidTr="00853590">
        <w:trPr>
          <w:trHeight w:val="305"/>
        </w:trPr>
        <w:tc>
          <w:tcPr>
            <w:tcW w:w="2160" w:type="dxa"/>
            <w:shd w:val="clear" w:color="auto" w:fill="DBE5F1"/>
            <w:vAlign w:val="center"/>
          </w:tcPr>
          <w:p w:rsidR="00BF57AF" w:rsidRDefault="00BF57AF" w:rsidP="00853590">
            <w:pPr>
              <w:tabs>
                <w:tab w:val="left" w:pos="2055"/>
              </w:tabs>
              <w:jc w:val="left"/>
              <w:rPr>
                <w:rFonts w:cs="Arial"/>
                <w:b/>
                <w:color w:val="000000"/>
              </w:rPr>
            </w:pPr>
            <w:r>
              <w:rPr>
                <w:rFonts w:cs="Arial"/>
                <w:b/>
                <w:color w:val="000000"/>
                <w:szCs w:val="22"/>
              </w:rPr>
              <w:t>Name:</w:t>
            </w:r>
          </w:p>
        </w:tc>
        <w:tc>
          <w:tcPr>
            <w:tcW w:w="8370" w:type="dxa"/>
            <w:shd w:val="clear" w:color="auto" w:fill="DBE5F1"/>
            <w:vAlign w:val="center"/>
          </w:tcPr>
          <w:p w:rsidR="00BF57AF" w:rsidRPr="007509F3" w:rsidRDefault="00BF57AF" w:rsidP="00853590">
            <w:pPr>
              <w:tabs>
                <w:tab w:val="left" w:pos="2055"/>
              </w:tabs>
              <w:jc w:val="left"/>
              <w:rPr>
                <w:rFonts w:cs="Arial"/>
                <w:b/>
                <w:color w:val="000000"/>
              </w:rPr>
            </w:pPr>
            <w:r w:rsidRPr="007509F3">
              <w:rPr>
                <w:rFonts w:cs="Arial"/>
                <w:b/>
                <w:color w:val="000000"/>
                <w:szCs w:val="22"/>
              </w:rPr>
              <w:t>Medical Gases [compressed oxygen, helium, nitrogen, carbon dioxide, etc…]</w:t>
            </w:r>
          </w:p>
        </w:tc>
      </w:tr>
      <w:tr w:rsidR="00BF57AF" w:rsidRPr="004A205C" w:rsidTr="00853590">
        <w:trPr>
          <w:trHeight w:val="395"/>
        </w:trPr>
        <w:tc>
          <w:tcPr>
            <w:tcW w:w="2160" w:type="dxa"/>
          </w:tcPr>
          <w:p w:rsidR="00BF57AF" w:rsidRDefault="00BF57AF" w:rsidP="00853590">
            <w:pPr>
              <w:tabs>
                <w:tab w:val="left" w:pos="2055"/>
              </w:tabs>
              <w:rPr>
                <w:rFonts w:cs="Arial"/>
                <w:b/>
                <w:color w:val="000000"/>
              </w:rPr>
            </w:pPr>
            <w:r>
              <w:rPr>
                <w:rFonts w:cs="Arial"/>
                <w:b/>
                <w:color w:val="000000"/>
                <w:szCs w:val="22"/>
              </w:rPr>
              <w:t>Description:</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Characteristic:</w:t>
            </w:r>
          </w:p>
          <w:p w:rsidR="00BF57AF" w:rsidRDefault="00BF57AF" w:rsidP="00853590">
            <w:pPr>
              <w:tabs>
                <w:tab w:val="left" w:pos="1665"/>
              </w:tabs>
              <w:rPr>
                <w:rFonts w:cs="Arial"/>
                <w:b/>
                <w:color w:val="000000"/>
              </w:rPr>
            </w:pPr>
            <w:r w:rsidRPr="001A709D">
              <w:rPr>
                <w:rFonts w:cs="Arial"/>
                <w:b/>
                <w:color w:val="000000"/>
                <w:sz w:val="16"/>
                <w:szCs w:val="22"/>
              </w:rPr>
              <w:t>(Function)</w:t>
            </w:r>
            <w:r>
              <w:rPr>
                <w:rFonts w:cs="Arial"/>
                <w:b/>
                <w:color w:val="000000"/>
                <w:szCs w:val="22"/>
              </w:rPr>
              <w:tab/>
            </w:r>
          </w:p>
        </w:tc>
        <w:tc>
          <w:tcPr>
            <w:tcW w:w="8370" w:type="dxa"/>
            <w:vAlign w:val="center"/>
          </w:tcPr>
          <w:p w:rsidR="00BF57AF" w:rsidRDefault="00BF57AF" w:rsidP="00AE39C5">
            <w:pPr>
              <w:tabs>
                <w:tab w:val="left" w:pos="2055"/>
              </w:tabs>
              <w:jc w:val="left"/>
              <w:rPr>
                <w:rFonts w:cs="Arial"/>
                <w:color w:val="000000"/>
              </w:rPr>
            </w:pPr>
          </w:p>
          <w:p w:rsidR="00BF57AF" w:rsidRPr="006B2189" w:rsidRDefault="00BF57AF" w:rsidP="00AE39C5">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rPr>
                <w:rFonts w:cs="Arial"/>
                <w:b/>
                <w:color w:val="000000"/>
              </w:rPr>
            </w:pPr>
            <w:r>
              <w:rPr>
                <w:rFonts w:cs="Arial"/>
                <w:b/>
                <w:color w:val="000000"/>
                <w:szCs w:val="22"/>
              </w:rPr>
              <w:t>Location:</w:t>
            </w:r>
          </w:p>
        </w:tc>
        <w:tc>
          <w:tcPr>
            <w:tcW w:w="8370" w:type="dxa"/>
            <w:vAlign w:val="center"/>
          </w:tcPr>
          <w:p w:rsidR="00BF57AF" w:rsidRPr="006B2189" w:rsidRDefault="00BF57AF" w:rsidP="00853590">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Redundancy:</w:t>
            </w:r>
          </w:p>
        </w:tc>
        <w:tc>
          <w:tcPr>
            <w:tcW w:w="8370" w:type="dxa"/>
            <w:vAlign w:val="center"/>
          </w:tcPr>
          <w:p w:rsidR="00BF57AF" w:rsidRPr="006B2189" w:rsidRDefault="00BF57AF" w:rsidP="00AE39C5">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05187E">
            <w:pPr>
              <w:tabs>
                <w:tab w:val="left" w:pos="1665"/>
              </w:tabs>
              <w:jc w:val="left"/>
              <w:rPr>
                <w:rFonts w:cs="Arial"/>
                <w:b/>
                <w:color w:val="000000"/>
              </w:rPr>
            </w:pPr>
            <w:r>
              <w:rPr>
                <w:rFonts w:cs="Arial"/>
                <w:b/>
                <w:color w:val="000000"/>
                <w:szCs w:val="22"/>
              </w:rPr>
              <w:t>On-Hand Supply:</w:t>
            </w:r>
          </w:p>
          <w:p w:rsidR="00BF57AF" w:rsidRDefault="00BF57AF" w:rsidP="0005187E">
            <w:pPr>
              <w:tabs>
                <w:tab w:val="left" w:pos="1665"/>
              </w:tabs>
              <w:jc w:val="left"/>
              <w:rPr>
                <w:rFonts w:cs="Arial"/>
                <w:b/>
                <w:color w:val="000000"/>
              </w:rPr>
            </w:pPr>
            <w:r>
              <w:rPr>
                <w:rFonts w:cs="Arial"/>
                <w:b/>
                <w:color w:val="000000"/>
                <w:sz w:val="16"/>
                <w:szCs w:val="22"/>
              </w:rPr>
              <w:t>(H</w:t>
            </w:r>
            <w:r w:rsidRPr="0005187E">
              <w:rPr>
                <w:rFonts w:cs="Arial"/>
                <w:b/>
                <w:color w:val="000000"/>
                <w:sz w:val="16"/>
                <w:szCs w:val="22"/>
              </w:rPr>
              <w:t>ow long can onsite supply sustain operations?)</w:t>
            </w:r>
          </w:p>
        </w:tc>
        <w:tc>
          <w:tcPr>
            <w:tcW w:w="8370" w:type="dxa"/>
            <w:vAlign w:val="center"/>
          </w:tcPr>
          <w:p w:rsidR="00BF57AF" w:rsidRPr="006B2189" w:rsidRDefault="00BF57AF" w:rsidP="00AE39C5">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Attraction:</w:t>
            </w:r>
          </w:p>
        </w:tc>
        <w:tc>
          <w:tcPr>
            <w:tcW w:w="8370" w:type="dxa"/>
            <w:vAlign w:val="center"/>
          </w:tcPr>
          <w:p w:rsidR="00BF57AF" w:rsidRPr="006B2189" w:rsidRDefault="00BF57AF" w:rsidP="00BE1562">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853590">
            <w:pPr>
              <w:tabs>
                <w:tab w:val="left" w:pos="1665"/>
              </w:tabs>
              <w:jc w:val="left"/>
              <w:rPr>
                <w:rFonts w:cs="Arial"/>
                <w:b/>
                <w:color w:val="000000"/>
              </w:rPr>
            </w:pPr>
            <w:r>
              <w:rPr>
                <w:rFonts w:cs="Arial"/>
                <w:b/>
                <w:color w:val="000000"/>
                <w:szCs w:val="22"/>
              </w:rPr>
              <w:t>Consequence of Loss:</w:t>
            </w:r>
          </w:p>
        </w:tc>
        <w:tc>
          <w:tcPr>
            <w:tcW w:w="8370" w:type="dxa"/>
            <w:vAlign w:val="center"/>
          </w:tcPr>
          <w:p w:rsidR="00BF57AF" w:rsidRPr="006B2189" w:rsidRDefault="00BF57AF" w:rsidP="00AE39C5">
            <w:pPr>
              <w:tabs>
                <w:tab w:val="left" w:pos="2055"/>
              </w:tabs>
              <w:jc w:val="left"/>
              <w:rPr>
                <w:rFonts w:cs="Arial"/>
                <w:color w:val="000000"/>
              </w:rPr>
            </w:pPr>
          </w:p>
        </w:tc>
      </w:tr>
      <w:tr w:rsidR="00BF57AF" w:rsidRPr="004A205C" w:rsidTr="00853590">
        <w:trPr>
          <w:trHeight w:val="395"/>
        </w:trPr>
        <w:tc>
          <w:tcPr>
            <w:tcW w:w="2160" w:type="dxa"/>
          </w:tcPr>
          <w:p w:rsidR="00BF57AF" w:rsidRDefault="00BF57AF" w:rsidP="0094483A">
            <w:pPr>
              <w:tabs>
                <w:tab w:val="left" w:pos="1665"/>
              </w:tabs>
              <w:jc w:val="left"/>
              <w:rPr>
                <w:rFonts w:cs="Arial"/>
                <w:b/>
                <w:color w:val="000000"/>
              </w:rPr>
            </w:pPr>
            <w:r>
              <w:rPr>
                <w:rFonts w:cs="Arial"/>
                <w:b/>
                <w:color w:val="000000"/>
                <w:szCs w:val="22"/>
              </w:rPr>
              <w:t>Describe Access Control</w:t>
            </w:r>
          </w:p>
        </w:tc>
        <w:tc>
          <w:tcPr>
            <w:tcW w:w="8370" w:type="dxa"/>
            <w:vAlign w:val="center"/>
          </w:tcPr>
          <w:p w:rsidR="00BF57AF" w:rsidRPr="006B2189" w:rsidRDefault="00BF57AF" w:rsidP="00035410">
            <w:pPr>
              <w:tabs>
                <w:tab w:val="left" w:pos="2055"/>
              </w:tabs>
              <w:jc w:val="left"/>
              <w:rPr>
                <w:rFonts w:cs="Arial"/>
                <w:color w:val="000000"/>
              </w:rPr>
            </w:pPr>
          </w:p>
        </w:tc>
      </w:tr>
    </w:tbl>
    <w:p w:rsidR="00BF57AF" w:rsidRDefault="00BF57AF" w:rsidP="0085359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Tr="00EE7209">
        <w:tc>
          <w:tcPr>
            <w:tcW w:w="3522" w:type="dxa"/>
          </w:tcPr>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A36284"/>
        </w:tc>
        <w:tc>
          <w:tcPr>
            <w:tcW w:w="3522" w:type="dxa"/>
            <w:tcBorders>
              <w:bottom w:val="single" w:sz="4" w:space="0" w:color="auto"/>
            </w:tcBorders>
          </w:tcPr>
          <w:p w:rsidR="00BF57AF" w:rsidRDefault="00BF57AF" w:rsidP="00EE7209">
            <w:pPr>
              <w:jc w:val="center"/>
            </w:pPr>
          </w:p>
        </w:tc>
        <w:tc>
          <w:tcPr>
            <w:tcW w:w="3522" w:type="dxa"/>
            <w:tcBorders>
              <w:bottom w:val="single" w:sz="4" w:space="0" w:color="auto"/>
            </w:tcBorders>
          </w:tcPr>
          <w:p w:rsidR="00BF57AF" w:rsidRDefault="00BF57AF" w:rsidP="00EE7209">
            <w:pPr>
              <w:jc w:val="center"/>
            </w:pPr>
          </w:p>
        </w:tc>
      </w:tr>
      <w:tr w:rsidR="00BF57AF" w:rsidTr="00EE7209">
        <w:tc>
          <w:tcPr>
            <w:tcW w:w="3522" w:type="dxa"/>
            <w:tcBorders>
              <w:right w:val="single" w:sz="4" w:space="0" w:color="auto"/>
            </w:tcBorders>
          </w:tcPr>
          <w:p w:rsidR="00BF57AF" w:rsidRDefault="00BF57AF" w:rsidP="00EE7209">
            <w:pPr>
              <w:jc w:val="center"/>
            </w:pPr>
          </w:p>
        </w:tc>
        <w:tc>
          <w:tcPr>
            <w:tcW w:w="3522" w:type="dxa"/>
            <w:tcBorders>
              <w:top w:val="single" w:sz="4" w:space="0" w:color="auto"/>
              <w:left w:val="single" w:sz="4" w:space="0" w:color="auto"/>
              <w:bottom w:val="single" w:sz="4" w:space="0" w:color="auto"/>
              <w:right w:val="single" w:sz="4" w:space="0" w:color="auto"/>
            </w:tcBorders>
          </w:tcPr>
          <w:p w:rsidR="00BF57AF" w:rsidRDefault="00BF57AF" w:rsidP="00EE7209">
            <w:pPr>
              <w:jc w:val="center"/>
            </w:pPr>
          </w:p>
        </w:tc>
        <w:tc>
          <w:tcPr>
            <w:tcW w:w="3522" w:type="dxa"/>
            <w:tcBorders>
              <w:top w:val="single" w:sz="4" w:space="0" w:color="auto"/>
              <w:left w:val="single" w:sz="4" w:space="0" w:color="auto"/>
              <w:bottom w:val="single" w:sz="4" w:space="0" w:color="auto"/>
              <w:right w:val="single" w:sz="4" w:space="0" w:color="auto"/>
            </w:tcBorders>
          </w:tcPr>
          <w:p w:rsidR="00BF57AF" w:rsidRDefault="00BF57AF" w:rsidP="00EE7209">
            <w:pPr>
              <w:jc w:val="center"/>
            </w:pPr>
          </w:p>
        </w:tc>
      </w:tr>
    </w:tbl>
    <w:p w:rsidR="00BF57AF" w:rsidRDefault="00BF57AF" w:rsidP="00884271"/>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8370"/>
      </w:tblGrid>
      <w:tr w:rsidR="00BF57AF" w:rsidTr="00F51F7A">
        <w:trPr>
          <w:trHeight w:val="305"/>
        </w:trPr>
        <w:tc>
          <w:tcPr>
            <w:tcW w:w="2160" w:type="dxa"/>
            <w:shd w:val="clear" w:color="auto" w:fill="DBE5F1"/>
            <w:vAlign w:val="center"/>
          </w:tcPr>
          <w:p w:rsidR="00BF57AF" w:rsidRDefault="00BF57AF" w:rsidP="00F51F7A">
            <w:pPr>
              <w:tabs>
                <w:tab w:val="left" w:pos="2055"/>
              </w:tabs>
              <w:jc w:val="left"/>
              <w:rPr>
                <w:rFonts w:cs="Arial"/>
                <w:b/>
                <w:color w:val="000000"/>
              </w:rPr>
            </w:pPr>
            <w:bookmarkStart w:id="157" w:name="_Toc268700534"/>
            <w:r>
              <w:rPr>
                <w:rFonts w:cs="Arial"/>
                <w:b/>
                <w:color w:val="000000"/>
                <w:szCs w:val="22"/>
              </w:rPr>
              <w:t>Name:</w:t>
            </w:r>
          </w:p>
        </w:tc>
        <w:tc>
          <w:tcPr>
            <w:tcW w:w="8370" w:type="dxa"/>
            <w:shd w:val="clear" w:color="auto" w:fill="DBE5F1"/>
            <w:vAlign w:val="center"/>
          </w:tcPr>
          <w:p w:rsidR="00BF57AF" w:rsidRDefault="00BF57AF" w:rsidP="00F51F7A">
            <w:pPr>
              <w:tabs>
                <w:tab w:val="left" w:pos="2055"/>
              </w:tabs>
              <w:jc w:val="left"/>
              <w:rPr>
                <w:rFonts w:cs="Arial"/>
                <w:b/>
                <w:color w:val="000000"/>
              </w:rPr>
            </w:pPr>
            <w:r>
              <w:rPr>
                <w:rFonts w:cs="Arial"/>
                <w:b/>
                <w:color w:val="000000"/>
                <w:szCs w:val="22"/>
              </w:rPr>
              <w:t>Telecommunications (Voice)</w:t>
            </w:r>
          </w:p>
        </w:tc>
      </w:tr>
      <w:tr w:rsidR="00BF57AF" w:rsidTr="00F51F7A">
        <w:trPr>
          <w:trHeight w:val="395"/>
        </w:trPr>
        <w:tc>
          <w:tcPr>
            <w:tcW w:w="2160" w:type="dxa"/>
          </w:tcPr>
          <w:p w:rsidR="00BF57AF" w:rsidRDefault="00BF57AF" w:rsidP="00F51F7A">
            <w:pPr>
              <w:tabs>
                <w:tab w:val="left" w:pos="2055"/>
              </w:tabs>
              <w:rPr>
                <w:rFonts w:cs="Arial"/>
                <w:b/>
                <w:color w:val="000000"/>
              </w:rPr>
            </w:pPr>
            <w:r>
              <w:rPr>
                <w:rFonts w:cs="Arial"/>
                <w:b/>
                <w:color w:val="000000"/>
                <w:szCs w:val="22"/>
              </w:rPr>
              <w:t>Description:</w:t>
            </w:r>
          </w:p>
        </w:tc>
        <w:tc>
          <w:tcPr>
            <w:tcW w:w="8370" w:type="dxa"/>
            <w:vAlign w:val="center"/>
          </w:tcPr>
          <w:p w:rsidR="00BF57AF" w:rsidRDefault="00BF57AF" w:rsidP="00F51F7A">
            <w:pPr>
              <w:tabs>
                <w:tab w:val="left" w:pos="2055"/>
              </w:tabs>
              <w:jc w:val="left"/>
              <w:rPr>
                <w:rFonts w:cs="Arial"/>
                <w:color w:val="000000"/>
              </w:rPr>
            </w:pPr>
          </w:p>
        </w:tc>
      </w:tr>
      <w:tr w:rsidR="00BF57AF" w:rsidTr="00F51F7A">
        <w:trPr>
          <w:trHeight w:val="395"/>
        </w:trPr>
        <w:tc>
          <w:tcPr>
            <w:tcW w:w="2160" w:type="dxa"/>
          </w:tcPr>
          <w:p w:rsidR="00BF57AF" w:rsidRDefault="00BF57AF" w:rsidP="00F51F7A">
            <w:pPr>
              <w:tabs>
                <w:tab w:val="left" w:pos="1665"/>
              </w:tabs>
              <w:rPr>
                <w:rFonts w:cs="Arial"/>
                <w:b/>
                <w:color w:val="000000"/>
              </w:rPr>
            </w:pPr>
            <w:r>
              <w:rPr>
                <w:rFonts w:cs="Arial"/>
                <w:b/>
                <w:color w:val="000000"/>
                <w:szCs w:val="22"/>
              </w:rPr>
              <w:t>Characteristic:</w:t>
            </w:r>
          </w:p>
          <w:p w:rsidR="00BF57AF" w:rsidRDefault="00BF57AF" w:rsidP="00F51F7A">
            <w:pPr>
              <w:tabs>
                <w:tab w:val="left" w:pos="1665"/>
              </w:tabs>
              <w:rPr>
                <w:rFonts w:cs="Arial"/>
                <w:b/>
                <w:color w:val="000000"/>
              </w:rPr>
            </w:pPr>
            <w:r>
              <w:rPr>
                <w:rFonts w:cs="Arial"/>
                <w:b/>
                <w:color w:val="000000"/>
                <w:sz w:val="16"/>
                <w:szCs w:val="22"/>
              </w:rPr>
              <w:t>(Function)</w:t>
            </w:r>
            <w:r>
              <w:rPr>
                <w:rFonts w:cs="Arial"/>
                <w:b/>
                <w:color w:val="000000"/>
                <w:szCs w:val="22"/>
              </w:rPr>
              <w:tab/>
            </w:r>
          </w:p>
        </w:tc>
        <w:tc>
          <w:tcPr>
            <w:tcW w:w="8370" w:type="dxa"/>
            <w:vAlign w:val="center"/>
          </w:tcPr>
          <w:p w:rsidR="00BF57AF" w:rsidRDefault="00BF57AF" w:rsidP="00F51F7A">
            <w:pPr>
              <w:tabs>
                <w:tab w:val="left" w:pos="2055"/>
              </w:tabs>
              <w:jc w:val="left"/>
              <w:rPr>
                <w:rFonts w:cs="Arial"/>
                <w:color w:val="000000"/>
              </w:rPr>
            </w:pPr>
          </w:p>
        </w:tc>
      </w:tr>
      <w:tr w:rsidR="00BF57AF" w:rsidTr="00F51F7A">
        <w:trPr>
          <w:trHeight w:val="395"/>
        </w:trPr>
        <w:tc>
          <w:tcPr>
            <w:tcW w:w="2160" w:type="dxa"/>
          </w:tcPr>
          <w:p w:rsidR="00BF57AF" w:rsidRDefault="00BF57AF" w:rsidP="00F51F7A">
            <w:pPr>
              <w:tabs>
                <w:tab w:val="left" w:pos="1665"/>
              </w:tabs>
              <w:rPr>
                <w:rFonts w:cs="Arial"/>
                <w:b/>
                <w:color w:val="000000"/>
              </w:rPr>
            </w:pPr>
            <w:r>
              <w:rPr>
                <w:rFonts w:cs="Arial"/>
                <w:b/>
                <w:color w:val="000000"/>
                <w:szCs w:val="22"/>
              </w:rPr>
              <w:t>Location:</w:t>
            </w:r>
          </w:p>
        </w:tc>
        <w:tc>
          <w:tcPr>
            <w:tcW w:w="8370" w:type="dxa"/>
            <w:vAlign w:val="center"/>
          </w:tcPr>
          <w:p w:rsidR="00BF57AF" w:rsidRDefault="00BF57AF" w:rsidP="00F51F7A">
            <w:pPr>
              <w:tabs>
                <w:tab w:val="left" w:pos="2055"/>
              </w:tabs>
              <w:jc w:val="left"/>
              <w:rPr>
                <w:rFonts w:cs="Arial"/>
                <w:color w:val="000000"/>
              </w:rPr>
            </w:pPr>
          </w:p>
        </w:tc>
      </w:tr>
      <w:tr w:rsidR="00BF57AF" w:rsidTr="00F51F7A">
        <w:trPr>
          <w:trHeight w:val="395"/>
        </w:trPr>
        <w:tc>
          <w:tcPr>
            <w:tcW w:w="2160" w:type="dxa"/>
          </w:tcPr>
          <w:p w:rsidR="00BF57AF" w:rsidRDefault="00BF57AF" w:rsidP="00F51F7A">
            <w:pPr>
              <w:tabs>
                <w:tab w:val="left" w:pos="1665"/>
              </w:tabs>
              <w:jc w:val="left"/>
              <w:rPr>
                <w:rFonts w:cs="Arial"/>
                <w:b/>
                <w:color w:val="000000"/>
              </w:rPr>
            </w:pPr>
            <w:r>
              <w:rPr>
                <w:rFonts w:cs="Arial"/>
                <w:b/>
                <w:color w:val="000000"/>
                <w:szCs w:val="22"/>
              </w:rPr>
              <w:lastRenderedPageBreak/>
              <w:t>Redundancy:</w:t>
            </w:r>
          </w:p>
        </w:tc>
        <w:tc>
          <w:tcPr>
            <w:tcW w:w="8370" w:type="dxa"/>
            <w:vAlign w:val="center"/>
          </w:tcPr>
          <w:p w:rsidR="00BF57AF" w:rsidRDefault="00BF57AF" w:rsidP="00F51F7A">
            <w:pPr>
              <w:rPr>
                <w:rFonts w:cs="Arial"/>
                <w:color w:val="000000"/>
              </w:rPr>
            </w:pPr>
          </w:p>
        </w:tc>
      </w:tr>
      <w:tr w:rsidR="00BF57AF" w:rsidTr="00F51F7A">
        <w:trPr>
          <w:trHeight w:val="395"/>
        </w:trPr>
        <w:tc>
          <w:tcPr>
            <w:tcW w:w="2160" w:type="dxa"/>
          </w:tcPr>
          <w:p w:rsidR="00BF57AF" w:rsidRDefault="00BF57AF" w:rsidP="00F51F7A">
            <w:pPr>
              <w:tabs>
                <w:tab w:val="left" w:pos="1665"/>
              </w:tabs>
              <w:jc w:val="left"/>
              <w:rPr>
                <w:rFonts w:cs="Arial"/>
                <w:b/>
                <w:color w:val="000000"/>
              </w:rPr>
            </w:pPr>
            <w:r>
              <w:rPr>
                <w:rFonts w:cs="Arial"/>
                <w:b/>
                <w:color w:val="000000"/>
                <w:szCs w:val="22"/>
              </w:rPr>
              <w:t>Attraction:</w:t>
            </w:r>
          </w:p>
        </w:tc>
        <w:tc>
          <w:tcPr>
            <w:tcW w:w="8370" w:type="dxa"/>
            <w:vAlign w:val="center"/>
          </w:tcPr>
          <w:p w:rsidR="00BF57AF" w:rsidRDefault="00BF57AF" w:rsidP="00F51F7A">
            <w:pPr>
              <w:rPr>
                <w:rFonts w:cs="Arial"/>
                <w:color w:val="000000"/>
              </w:rPr>
            </w:pPr>
          </w:p>
        </w:tc>
      </w:tr>
      <w:tr w:rsidR="00BF57AF" w:rsidTr="00F51F7A">
        <w:trPr>
          <w:trHeight w:val="395"/>
        </w:trPr>
        <w:tc>
          <w:tcPr>
            <w:tcW w:w="2160" w:type="dxa"/>
          </w:tcPr>
          <w:p w:rsidR="00BF57AF" w:rsidRDefault="00BF57AF" w:rsidP="00F51F7A">
            <w:pPr>
              <w:tabs>
                <w:tab w:val="left" w:pos="1665"/>
              </w:tabs>
              <w:jc w:val="left"/>
              <w:rPr>
                <w:rFonts w:cs="Arial"/>
                <w:b/>
                <w:color w:val="000000"/>
              </w:rPr>
            </w:pPr>
            <w:r>
              <w:rPr>
                <w:rFonts w:cs="Arial"/>
                <w:b/>
                <w:color w:val="000000"/>
                <w:szCs w:val="22"/>
              </w:rPr>
              <w:t>Consequence of Loss:</w:t>
            </w:r>
          </w:p>
        </w:tc>
        <w:tc>
          <w:tcPr>
            <w:tcW w:w="8370" w:type="dxa"/>
            <w:vAlign w:val="center"/>
          </w:tcPr>
          <w:p w:rsidR="00BF57AF" w:rsidRDefault="00BF57AF" w:rsidP="00F51F7A">
            <w:pPr>
              <w:rPr>
                <w:rFonts w:cs="Arial"/>
                <w:color w:val="000000"/>
              </w:rPr>
            </w:pPr>
          </w:p>
        </w:tc>
      </w:tr>
      <w:tr w:rsidR="00BF57AF" w:rsidTr="00F51F7A">
        <w:trPr>
          <w:trHeight w:val="395"/>
        </w:trPr>
        <w:tc>
          <w:tcPr>
            <w:tcW w:w="2160" w:type="dxa"/>
          </w:tcPr>
          <w:p w:rsidR="00BF57AF" w:rsidRDefault="00BF57AF" w:rsidP="00F51F7A">
            <w:pPr>
              <w:tabs>
                <w:tab w:val="left" w:pos="1665"/>
              </w:tabs>
              <w:jc w:val="left"/>
              <w:rPr>
                <w:rFonts w:cs="Arial"/>
                <w:b/>
                <w:color w:val="000000"/>
              </w:rPr>
            </w:pPr>
            <w:r>
              <w:rPr>
                <w:rFonts w:cs="Arial"/>
                <w:b/>
                <w:color w:val="000000"/>
                <w:szCs w:val="22"/>
              </w:rPr>
              <w:t>Describe Access Control</w:t>
            </w:r>
          </w:p>
        </w:tc>
        <w:tc>
          <w:tcPr>
            <w:tcW w:w="8370" w:type="dxa"/>
            <w:vAlign w:val="center"/>
          </w:tcPr>
          <w:p w:rsidR="00BF57AF" w:rsidRDefault="00BF57AF" w:rsidP="00F51F7A">
            <w:pPr>
              <w:tabs>
                <w:tab w:val="left" w:pos="2055"/>
              </w:tabs>
              <w:jc w:val="left"/>
              <w:rPr>
                <w:rFonts w:cs="Arial"/>
                <w:color w:val="000000"/>
              </w:rPr>
            </w:pPr>
          </w:p>
        </w:tc>
      </w:tr>
      <w:bookmarkEnd w:id="157"/>
    </w:tbl>
    <w:p w:rsidR="00BF57AF" w:rsidRDefault="00BF57AF" w:rsidP="00173D8E"/>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8"/>
        <w:gridCol w:w="7460"/>
      </w:tblGrid>
      <w:tr w:rsidR="00BF57AF" w:rsidTr="00F51F7A">
        <w:trPr>
          <w:trHeight w:val="305"/>
        </w:trPr>
        <w:tc>
          <w:tcPr>
            <w:tcW w:w="2098" w:type="dxa"/>
            <w:shd w:val="clear" w:color="auto" w:fill="DBE5F1"/>
            <w:vAlign w:val="center"/>
          </w:tcPr>
          <w:p w:rsidR="00BF57AF" w:rsidRDefault="00BF57AF" w:rsidP="00F51F7A">
            <w:pPr>
              <w:tabs>
                <w:tab w:val="left" w:pos="2055"/>
              </w:tabs>
              <w:jc w:val="left"/>
              <w:rPr>
                <w:rFonts w:cs="Arial"/>
                <w:b/>
                <w:color w:val="000000"/>
              </w:rPr>
            </w:pPr>
            <w:r>
              <w:rPr>
                <w:rFonts w:cs="Arial"/>
                <w:b/>
                <w:color w:val="000000"/>
                <w:szCs w:val="22"/>
              </w:rPr>
              <w:t>Name:</w:t>
            </w:r>
          </w:p>
        </w:tc>
        <w:tc>
          <w:tcPr>
            <w:tcW w:w="7460" w:type="dxa"/>
            <w:shd w:val="clear" w:color="auto" w:fill="DBE5F1"/>
            <w:vAlign w:val="center"/>
          </w:tcPr>
          <w:p w:rsidR="00BF57AF" w:rsidRDefault="00BF57AF" w:rsidP="00F51F7A">
            <w:pPr>
              <w:tabs>
                <w:tab w:val="left" w:pos="2055"/>
              </w:tabs>
              <w:jc w:val="left"/>
              <w:rPr>
                <w:rFonts w:cs="Arial"/>
                <w:b/>
                <w:color w:val="000000"/>
              </w:rPr>
            </w:pPr>
            <w:r>
              <w:rPr>
                <w:rFonts w:cs="Arial"/>
                <w:b/>
                <w:color w:val="000000"/>
                <w:szCs w:val="22"/>
              </w:rPr>
              <w:t>Telecommunications (Data)</w:t>
            </w:r>
          </w:p>
        </w:tc>
      </w:tr>
      <w:tr w:rsidR="00BF57AF" w:rsidRPr="009E116F" w:rsidTr="00F51F7A">
        <w:trPr>
          <w:trHeight w:val="395"/>
        </w:trPr>
        <w:tc>
          <w:tcPr>
            <w:tcW w:w="2098" w:type="dxa"/>
          </w:tcPr>
          <w:p w:rsidR="00BF57AF" w:rsidRDefault="00BF57AF" w:rsidP="00F51F7A">
            <w:pPr>
              <w:tabs>
                <w:tab w:val="left" w:pos="2055"/>
              </w:tabs>
              <w:rPr>
                <w:rFonts w:cs="Arial"/>
                <w:b/>
                <w:color w:val="000000"/>
              </w:rPr>
            </w:pPr>
            <w:r>
              <w:rPr>
                <w:rFonts w:cs="Arial"/>
                <w:b/>
                <w:color w:val="000000"/>
                <w:szCs w:val="22"/>
              </w:rPr>
              <w:t>Description:</w:t>
            </w:r>
          </w:p>
        </w:tc>
        <w:tc>
          <w:tcPr>
            <w:tcW w:w="7460" w:type="dxa"/>
            <w:vAlign w:val="center"/>
          </w:tcPr>
          <w:p w:rsidR="00BF57AF" w:rsidRPr="009E116F" w:rsidRDefault="00BF57AF" w:rsidP="00F51F7A">
            <w:pPr>
              <w:tabs>
                <w:tab w:val="left" w:pos="2055"/>
              </w:tabs>
              <w:jc w:val="left"/>
              <w:rPr>
                <w:rFonts w:cs="Arial"/>
                <w:color w:val="000000"/>
                <w:highlight w:val="yellow"/>
              </w:rPr>
            </w:pPr>
          </w:p>
        </w:tc>
      </w:tr>
      <w:tr w:rsidR="00BF57AF" w:rsidTr="00F51F7A">
        <w:trPr>
          <w:trHeight w:val="395"/>
        </w:trPr>
        <w:tc>
          <w:tcPr>
            <w:tcW w:w="2098" w:type="dxa"/>
          </w:tcPr>
          <w:p w:rsidR="00BF57AF" w:rsidRDefault="00BF57AF" w:rsidP="00F51F7A">
            <w:pPr>
              <w:tabs>
                <w:tab w:val="left" w:pos="1665"/>
              </w:tabs>
              <w:rPr>
                <w:rFonts w:cs="Arial"/>
                <w:b/>
                <w:color w:val="000000"/>
              </w:rPr>
            </w:pPr>
            <w:r>
              <w:rPr>
                <w:rFonts w:cs="Arial"/>
                <w:b/>
                <w:color w:val="000000"/>
                <w:szCs w:val="22"/>
              </w:rPr>
              <w:t>Characteristic:</w:t>
            </w:r>
          </w:p>
          <w:p w:rsidR="00BF57AF" w:rsidRDefault="00BF57AF" w:rsidP="00F51F7A">
            <w:pPr>
              <w:tabs>
                <w:tab w:val="left" w:pos="1665"/>
              </w:tabs>
              <w:rPr>
                <w:rFonts w:cs="Arial"/>
                <w:b/>
                <w:color w:val="000000"/>
              </w:rPr>
            </w:pPr>
            <w:r>
              <w:rPr>
                <w:rFonts w:cs="Arial"/>
                <w:b/>
                <w:color w:val="000000"/>
                <w:sz w:val="16"/>
                <w:szCs w:val="22"/>
              </w:rPr>
              <w:t>(Function)</w:t>
            </w:r>
            <w:r>
              <w:rPr>
                <w:rFonts w:cs="Arial"/>
                <w:b/>
                <w:color w:val="000000"/>
                <w:szCs w:val="22"/>
              </w:rPr>
              <w:tab/>
            </w:r>
          </w:p>
        </w:tc>
        <w:tc>
          <w:tcPr>
            <w:tcW w:w="7460" w:type="dxa"/>
            <w:vAlign w:val="center"/>
          </w:tcPr>
          <w:p w:rsidR="00BF57AF" w:rsidRDefault="00BF57AF" w:rsidP="00F51F7A">
            <w:pPr>
              <w:tabs>
                <w:tab w:val="left" w:pos="2055"/>
              </w:tabs>
              <w:jc w:val="left"/>
              <w:rPr>
                <w:rFonts w:cs="Arial"/>
                <w:color w:val="000000"/>
              </w:rPr>
            </w:pPr>
          </w:p>
        </w:tc>
      </w:tr>
      <w:tr w:rsidR="00BF57AF" w:rsidTr="00F51F7A">
        <w:trPr>
          <w:trHeight w:val="395"/>
        </w:trPr>
        <w:tc>
          <w:tcPr>
            <w:tcW w:w="2098" w:type="dxa"/>
          </w:tcPr>
          <w:p w:rsidR="00BF57AF" w:rsidRDefault="00BF57AF" w:rsidP="00F51F7A">
            <w:pPr>
              <w:tabs>
                <w:tab w:val="left" w:pos="1665"/>
              </w:tabs>
              <w:rPr>
                <w:rFonts w:cs="Arial"/>
                <w:b/>
                <w:color w:val="000000"/>
              </w:rPr>
            </w:pPr>
            <w:r>
              <w:rPr>
                <w:rFonts w:cs="Arial"/>
                <w:b/>
                <w:color w:val="000000"/>
                <w:szCs w:val="22"/>
              </w:rPr>
              <w:t>Location:</w:t>
            </w:r>
          </w:p>
        </w:tc>
        <w:tc>
          <w:tcPr>
            <w:tcW w:w="7460" w:type="dxa"/>
            <w:vAlign w:val="center"/>
          </w:tcPr>
          <w:p w:rsidR="00BF57AF" w:rsidRDefault="00BF57AF" w:rsidP="00F51F7A">
            <w:pPr>
              <w:tabs>
                <w:tab w:val="left" w:pos="2055"/>
              </w:tabs>
              <w:jc w:val="left"/>
              <w:rPr>
                <w:rFonts w:cs="Arial"/>
                <w:color w:val="000000"/>
              </w:rPr>
            </w:pPr>
          </w:p>
        </w:tc>
      </w:tr>
      <w:tr w:rsidR="00BF57AF" w:rsidTr="00F51F7A">
        <w:trPr>
          <w:trHeight w:val="395"/>
        </w:trPr>
        <w:tc>
          <w:tcPr>
            <w:tcW w:w="2098" w:type="dxa"/>
          </w:tcPr>
          <w:p w:rsidR="00BF57AF" w:rsidRDefault="00BF57AF" w:rsidP="00F51F7A">
            <w:pPr>
              <w:tabs>
                <w:tab w:val="left" w:pos="1665"/>
              </w:tabs>
              <w:jc w:val="left"/>
              <w:rPr>
                <w:rFonts w:cs="Arial"/>
                <w:b/>
                <w:color w:val="000000"/>
              </w:rPr>
            </w:pPr>
            <w:r>
              <w:rPr>
                <w:rFonts w:cs="Arial"/>
                <w:b/>
                <w:color w:val="000000"/>
                <w:szCs w:val="22"/>
              </w:rPr>
              <w:t>Redundancy:</w:t>
            </w:r>
          </w:p>
        </w:tc>
        <w:tc>
          <w:tcPr>
            <w:tcW w:w="7460" w:type="dxa"/>
            <w:vAlign w:val="center"/>
          </w:tcPr>
          <w:p w:rsidR="00BF57AF" w:rsidRDefault="00BF57AF" w:rsidP="00F51F7A">
            <w:pPr>
              <w:rPr>
                <w:rFonts w:cs="Arial"/>
                <w:color w:val="000000"/>
              </w:rPr>
            </w:pPr>
          </w:p>
        </w:tc>
      </w:tr>
      <w:tr w:rsidR="00BF57AF" w:rsidTr="00F51F7A">
        <w:trPr>
          <w:trHeight w:val="395"/>
        </w:trPr>
        <w:tc>
          <w:tcPr>
            <w:tcW w:w="2098" w:type="dxa"/>
          </w:tcPr>
          <w:p w:rsidR="00BF57AF" w:rsidRDefault="00BF57AF" w:rsidP="00F51F7A">
            <w:pPr>
              <w:tabs>
                <w:tab w:val="left" w:pos="1665"/>
              </w:tabs>
              <w:jc w:val="left"/>
              <w:rPr>
                <w:rFonts w:cs="Arial"/>
                <w:b/>
                <w:color w:val="000000"/>
              </w:rPr>
            </w:pPr>
            <w:r>
              <w:rPr>
                <w:rFonts w:cs="Arial"/>
                <w:b/>
                <w:color w:val="000000"/>
                <w:szCs w:val="22"/>
              </w:rPr>
              <w:t>Attraction:</w:t>
            </w:r>
          </w:p>
        </w:tc>
        <w:tc>
          <w:tcPr>
            <w:tcW w:w="7460" w:type="dxa"/>
            <w:vAlign w:val="center"/>
          </w:tcPr>
          <w:p w:rsidR="00BF57AF" w:rsidRDefault="00BF57AF" w:rsidP="00F51F7A">
            <w:pPr>
              <w:rPr>
                <w:rFonts w:cs="Arial"/>
                <w:color w:val="000000"/>
              </w:rPr>
            </w:pPr>
          </w:p>
        </w:tc>
      </w:tr>
      <w:tr w:rsidR="00BF57AF" w:rsidTr="00F51F7A">
        <w:trPr>
          <w:trHeight w:val="395"/>
        </w:trPr>
        <w:tc>
          <w:tcPr>
            <w:tcW w:w="2098" w:type="dxa"/>
          </w:tcPr>
          <w:p w:rsidR="00BF57AF" w:rsidRDefault="00BF57AF" w:rsidP="00F51F7A">
            <w:pPr>
              <w:tabs>
                <w:tab w:val="left" w:pos="1665"/>
              </w:tabs>
              <w:jc w:val="left"/>
              <w:rPr>
                <w:rFonts w:cs="Arial"/>
                <w:b/>
                <w:color w:val="000000"/>
              </w:rPr>
            </w:pPr>
            <w:r>
              <w:rPr>
                <w:rFonts w:cs="Arial"/>
                <w:b/>
                <w:color w:val="000000"/>
                <w:szCs w:val="22"/>
              </w:rPr>
              <w:t>Consequence of Loss:</w:t>
            </w:r>
          </w:p>
        </w:tc>
        <w:tc>
          <w:tcPr>
            <w:tcW w:w="7460" w:type="dxa"/>
            <w:vAlign w:val="center"/>
          </w:tcPr>
          <w:p w:rsidR="00BF57AF" w:rsidRDefault="00BF57AF" w:rsidP="00F51F7A">
            <w:pPr>
              <w:rPr>
                <w:rFonts w:cs="Arial"/>
                <w:color w:val="000000"/>
              </w:rPr>
            </w:pPr>
          </w:p>
        </w:tc>
      </w:tr>
      <w:tr w:rsidR="00BF57AF" w:rsidRPr="009E116F" w:rsidTr="00F51F7A">
        <w:trPr>
          <w:trHeight w:val="395"/>
        </w:trPr>
        <w:tc>
          <w:tcPr>
            <w:tcW w:w="2098" w:type="dxa"/>
          </w:tcPr>
          <w:p w:rsidR="00BF57AF" w:rsidRDefault="00BF57AF" w:rsidP="00F51F7A">
            <w:pPr>
              <w:tabs>
                <w:tab w:val="left" w:pos="1665"/>
              </w:tabs>
              <w:jc w:val="left"/>
              <w:rPr>
                <w:rFonts w:cs="Arial"/>
                <w:b/>
                <w:color w:val="000000"/>
              </w:rPr>
            </w:pPr>
            <w:r>
              <w:rPr>
                <w:rFonts w:cs="Arial"/>
                <w:b/>
                <w:color w:val="000000"/>
                <w:szCs w:val="22"/>
              </w:rPr>
              <w:t>Describe Access Control</w:t>
            </w:r>
          </w:p>
        </w:tc>
        <w:tc>
          <w:tcPr>
            <w:tcW w:w="7460" w:type="dxa"/>
            <w:vAlign w:val="center"/>
          </w:tcPr>
          <w:p w:rsidR="00BF57AF" w:rsidRPr="009E116F" w:rsidRDefault="00BF57AF" w:rsidP="00F51F7A">
            <w:pPr>
              <w:tabs>
                <w:tab w:val="left" w:pos="2055"/>
              </w:tabs>
              <w:jc w:val="left"/>
              <w:rPr>
                <w:rFonts w:cs="Arial"/>
                <w:color w:val="000000"/>
                <w:highlight w:val="yellow"/>
              </w:rPr>
            </w:pPr>
          </w:p>
        </w:tc>
      </w:tr>
    </w:tbl>
    <w:p w:rsidR="00BF57AF" w:rsidRDefault="00BF57AF" w:rsidP="00173D8E"/>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8"/>
        <w:gridCol w:w="7460"/>
      </w:tblGrid>
      <w:tr w:rsidR="00BF57AF" w:rsidRPr="00262EBF" w:rsidTr="008067E6">
        <w:trPr>
          <w:trHeight w:val="305"/>
        </w:trPr>
        <w:tc>
          <w:tcPr>
            <w:tcW w:w="2098" w:type="dxa"/>
            <w:shd w:val="clear" w:color="auto" w:fill="DBE5F1"/>
            <w:vAlign w:val="center"/>
          </w:tcPr>
          <w:p w:rsidR="00BF57AF" w:rsidRPr="00262EBF" w:rsidRDefault="00BF57AF" w:rsidP="008067E6">
            <w:pPr>
              <w:tabs>
                <w:tab w:val="left" w:pos="2055"/>
              </w:tabs>
              <w:jc w:val="left"/>
              <w:rPr>
                <w:rFonts w:cs="Arial"/>
                <w:b/>
                <w:color w:val="000000"/>
                <w:highlight w:val="yellow"/>
              </w:rPr>
            </w:pPr>
            <w:r w:rsidRPr="00262EBF">
              <w:rPr>
                <w:rFonts w:cs="Arial"/>
                <w:b/>
                <w:color w:val="000000"/>
                <w:szCs w:val="22"/>
                <w:highlight w:val="yellow"/>
              </w:rPr>
              <w:t>Name:</w:t>
            </w:r>
          </w:p>
        </w:tc>
        <w:tc>
          <w:tcPr>
            <w:tcW w:w="7460" w:type="dxa"/>
            <w:shd w:val="clear" w:color="auto" w:fill="DBE5F1"/>
            <w:vAlign w:val="center"/>
          </w:tcPr>
          <w:p w:rsidR="00BF57AF" w:rsidRPr="00262EBF" w:rsidRDefault="00BF57AF" w:rsidP="008067E6">
            <w:pPr>
              <w:tabs>
                <w:tab w:val="left" w:pos="2055"/>
              </w:tabs>
              <w:jc w:val="left"/>
              <w:rPr>
                <w:rFonts w:cs="Arial"/>
                <w:b/>
                <w:color w:val="000000"/>
                <w:highlight w:val="yellow"/>
              </w:rPr>
            </w:pPr>
            <w:r w:rsidRPr="00262EBF">
              <w:rPr>
                <w:rFonts w:cs="Arial"/>
                <w:b/>
                <w:color w:val="000000"/>
                <w:szCs w:val="22"/>
                <w:highlight w:val="yellow"/>
              </w:rPr>
              <w:t>HVAC Chillers</w:t>
            </w:r>
          </w:p>
        </w:tc>
      </w:tr>
      <w:tr w:rsidR="00BF57AF" w:rsidRPr="00262EBF" w:rsidTr="008067E6">
        <w:trPr>
          <w:trHeight w:val="395"/>
        </w:trPr>
        <w:tc>
          <w:tcPr>
            <w:tcW w:w="2098" w:type="dxa"/>
          </w:tcPr>
          <w:p w:rsidR="00BF57AF" w:rsidRPr="00262EBF" w:rsidRDefault="00BF57AF" w:rsidP="008067E6">
            <w:pPr>
              <w:tabs>
                <w:tab w:val="left" w:pos="2055"/>
              </w:tabs>
              <w:rPr>
                <w:rFonts w:cs="Arial"/>
                <w:b/>
                <w:color w:val="000000"/>
                <w:highlight w:val="yellow"/>
              </w:rPr>
            </w:pPr>
            <w:r w:rsidRPr="00262EBF">
              <w:rPr>
                <w:rFonts w:cs="Arial"/>
                <w:b/>
                <w:color w:val="000000"/>
                <w:szCs w:val="22"/>
                <w:highlight w:val="yellow"/>
              </w:rPr>
              <w:t>Description:</w:t>
            </w:r>
          </w:p>
        </w:tc>
        <w:tc>
          <w:tcPr>
            <w:tcW w:w="7460" w:type="dxa"/>
            <w:vAlign w:val="center"/>
          </w:tcPr>
          <w:p w:rsidR="00BF57AF" w:rsidRPr="00262EBF" w:rsidRDefault="00BF57AF" w:rsidP="008067E6">
            <w:pPr>
              <w:tabs>
                <w:tab w:val="left" w:pos="2055"/>
              </w:tabs>
              <w:jc w:val="left"/>
              <w:rPr>
                <w:rFonts w:cs="Arial"/>
                <w:color w:val="000000"/>
                <w:highlight w:val="yellow"/>
              </w:rPr>
            </w:pPr>
          </w:p>
        </w:tc>
      </w:tr>
      <w:tr w:rsidR="00BF57AF" w:rsidRPr="00262EBF" w:rsidTr="008067E6">
        <w:trPr>
          <w:trHeight w:val="395"/>
        </w:trPr>
        <w:tc>
          <w:tcPr>
            <w:tcW w:w="2098" w:type="dxa"/>
          </w:tcPr>
          <w:p w:rsidR="00BF57AF" w:rsidRPr="00262EBF" w:rsidRDefault="00BF57AF" w:rsidP="008067E6">
            <w:pPr>
              <w:tabs>
                <w:tab w:val="left" w:pos="1665"/>
              </w:tabs>
              <w:rPr>
                <w:rFonts w:cs="Arial"/>
                <w:b/>
                <w:color w:val="000000"/>
                <w:highlight w:val="yellow"/>
              </w:rPr>
            </w:pPr>
            <w:r w:rsidRPr="00262EBF">
              <w:rPr>
                <w:rFonts w:cs="Arial"/>
                <w:b/>
                <w:color w:val="000000"/>
                <w:szCs w:val="22"/>
                <w:highlight w:val="yellow"/>
              </w:rPr>
              <w:t>Characteristic:</w:t>
            </w:r>
          </w:p>
          <w:p w:rsidR="00BF57AF" w:rsidRPr="00262EBF" w:rsidRDefault="00BF57AF" w:rsidP="008067E6">
            <w:pPr>
              <w:tabs>
                <w:tab w:val="left" w:pos="1665"/>
              </w:tabs>
              <w:rPr>
                <w:rFonts w:cs="Arial"/>
                <w:b/>
                <w:color w:val="000000"/>
                <w:highlight w:val="yellow"/>
              </w:rPr>
            </w:pPr>
            <w:r w:rsidRPr="00262EBF">
              <w:rPr>
                <w:rFonts w:cs="Arial"/>
                <w:b/>
                <w:color w:val="000000"/>
                <w:sz w:val="16"/>
                <w:szCs w:val="22"/>
                <w:highlight w:val="yellow"/>
              </w:rPr>
              <w:t>(Function)</w:t>
            </w:r>
            <w:r w:rsidRPr="00262EBF">
              <w:rPr>
                <w:rFonts w:cs="Arial"/>
                <w:b/>
                <w:color w:val="000000"/>
                <w:szCs w:val="22"/>
                <w:highlight w:val="yellow"/>
              </w:rPr>
              <w:tab/>
            </w:r>
          </w:p>
        </w:tc>
        <w:tc>
          <w:tcPr>
            <w:tcW w:w="7460" w:type="dxa"/>
            <w:vAlign w:val="center"/>
          </w:tcPr>
          <w:p w:rsidR="00BF57AF" w:rsidRPr="00262EBF" w:rsidRDefault="00BF57AF" w:rsidP="008067E6">
            <w:pPr>
              <w:tabs>
                <w:tab w:val="left" w:pos="2055"/>
              </w:tabs>
              <w:jc w:val="left"/>
              <w:rPr>
                <w:rFonts w:cs="Arial"/>
                <w:color w:val="000000"/>
                <w:highlight w:val="yellow"/>
              </w:rPr>
            </w:pPr>
          </w:p>
        </w:tc>
      </w:tr>
      <w:tr w:rsidR="00BF57AF" w:rsidRPr="00262EBF" w:rsidTr="008067E6">
        <w:trPr>
          <w:trHeight w:val="395"/>
        </w:trPr>
        <w:tc>
          <w:tcPr>
            <w:tcW w:w="2098" w:type="dxa"/>
          </w:tcPr>
          <w:p w:rsidR="00BF57AF" w:rsidRPr="00262EBF" w:rsidRDefault="00BF57AF" w:rsidP="008067E6">
            <w:pPr>
              <w:tabs>
                <w:tab w:val="left" w:pos="1665"/>
              </w:tabs>
              <w:rPr>
                <w:rFonts w:cs="Arial"/>
                <w:b/>
                <w:color w:val="000000"/>
                <w:highlight w:val="yellow"/>
              </w:rPr>
            </w:pPr>
            <w:r w:rsidRPr="00262EBF">
              <w:rPr>
                <w:rFonts w:cs="Arial"/>
                <w:b/>
                <w:color w:val="000000"/>
                <w:szCs w:val="22"/>
                <w:highlight w:val="yellow"/>
              </w:rPr>
              <w:t>Location:</w:t>
            </w:r>
          </w:p>
        </w:tc>
        <w:tc>
          <w:tcPr>
            <w:tcW w:w="7460" w:type="dxa"/>
            <w:vAlign w:val="center"/>
          </w:tcPr>
          <w:p w:rsidR="00BF57AF" w:rsidRPr="00262EBF" w:rsidRDefault="00BF57AF" w:rsidP="008067E6">
            <w:pPr>
              <w:tabs>
                <w:tab w:val="left" w:pos="2055"/>
              </w:tabs>
              <w:jc w:val="left"/>
              <w:rPr>
                <w:rFonts w:cs="Arial"/>
                <w:color w:val="000000"/>
                <w:highlight w:val="yellow"/>
              </w:rPr>
            </w:pPr>
          </w:p>
        </w:tc>
      </w:tr>
      <w:tr w:rsidR="00BF57AF" w:rsidRPr="00262EBF" w:rsidTr="008067E6">
        <w:trPr>
          <w:trHeight w:val="395"/>
        </w:trPr>
        <w:tc>
          <w:tcPr>
            <w:tcW w:w="2098" w:type="dxa"/>
          </w:tcPr>
          <w:p w:rsidR="00BF57AF" w:rsidRPr="00262EBF" w:rsidRDefault="00BF57AF" w:rsidP="008067E6">
            <w:pPr>
              <w:tabs>
                <w:tab w:val="left" w:pos="1665"/>
              </w:tabs>
              <w:jc w:val="left"/>
              <w:rPr>
                <w:rFonts w:cs="Arial"/>
                <w:b/>
                <w:color w:val="000000"/>
                <w:highlight w:val="yellow"/>
              </w:rPr>
            </w:pPr>
            <w:r w:rsidRPr="00262EBF">
              <w:rPr>
                <w:rFonts w:cs="Arial"/>
                <w:b/>
                <w:color w:val="000000"/>
                <w:szCs w:val="22"/>
                <w:highlight w:val="yellow"/>
              </w:rPr>
              <w:t>Redundancy:</w:t>
            </w:r>
          </w:p>
        </w:tc>
        <w:tc>
          <w:tcPr>
            <w:tcW w:w="7460" w:type="dxa"/>
            <w:vAlign w:val="center"/>
          </w:tcPr>
          <w:p w:rsidR="00BF57AF" w:rsidRPr="00262EBF" w:rsidRDefault="00BF57AF" w:rsidP="008067E6">
            <w:pPr>
              <w:rPr>
                <w:rFonts w:cs="Arial"/>
                <w:color w:val="000000"/>
                <w:highlight w:val="yellow"/>
              </w:rPr>
            </w:pPr>
          </w:p>
        </w:tc>
      </w:tr>
      <w:tr w:rsidR="00BF57AF" w:rsidRPr="00262EBF" w:rsidTr="008067E6">
        <w:trPr>
          <w:trHeight w:val="395"/>
        </w:trPr>
        <w:tc>
          <w:tcPr>
            <w:tcW w:w="2098" w:type="dxa"/>
          </w:tcPr>
          <w:p w:rsidR="00BF57AF" w:rsidRPr="00262EBF" w:rsidRDefault="00BF57AF" w:rsidP="008067E6">
            <w:pPr>
              <w:tabs>
                <w:tab w:val="left" w:pos="1665"/>
              </w:tabs>
              <w:jc w:val="left"/>
              <w:rPr>
                <w:rFonts w:cs="Arial"/>
                <w:b/>
                <w:color w:val="000000"/>
                <w:highlight w:val="yellow"/>
              </w:rPr>
            </w:pPr>
            <w:r w:rsidRPr="00262EBF">
              <w:rPr>
                <w:rFonts w:cs="Arial"/>
                <w:b/>
                <w:color w:val="000000"/>
                <w:szCs w:val="22"/>
                <w:highlight w:val="yellow"/>
              </w:rPr>
              <w:t>Attraction:</w:t>
            </w:r>
          </w:p>
        </w:tc>
        <w:tc>
          <w:tcPr>
            <w:tcW w:w="7460" w:type="dxa"/>
            <w:vAlign w:val="center"/>
          </w:tcPr>
          <w:p w:rsidR="00BF57AF" w:rsidRPr="00262EBF" w:rsidRDefault="00BF57AF" w:rsidP="008067E6">
            <w:pPr>
              <w:rPr>
                <w:rFonts w:cs="Arial"/>
                <w:color w:val="000000"/>
                <w:highlight w:val="yellow"/>
              </w:rPr>
            </w:pPr>
          </w:p>
        </w:tc>
      </w:tr>
      <w:tr w:rsidR="00BF57AF" w:rsidRPr="00262EBF" w:rsidTr="008067E6">
        <w:trPr>
          <w:trHeight w:val="395"/>
        </w:trPr>
        <w:tc>
          <w:tcPr>
            <w:tcW w:w="2098" w:type="dxa"/>
          </w:tcPr>
          <w:p w:rsidR="00BF57AF" w:rsidRPr="00262EBF" w:rsidRDefault="00BF57AF" w:rsidP="008067E6">
            <w:pPr>
              <w:tabs>
                <w:tab w:val="left" w:pos="1665"/>
              </w:tabs>
              <w:jc w:val="left"/>
              <w:rPr>
                <w:rFonts w:cs="Arial"/>
                <w:b/>
                <w:color w:val="000000"/>
                <w:highlight w:val="yellow"/>
              </w:rPr>
            </w:pPr>
            <w:r w:rsidRPr="00262EBF">
              <w:rPr>
                <w:rFonts w:cs="Arial"/>
                <w:b/>
                <w:color w:val="000000"/>
                <w:szCs w:val="22"/>
                <w:highlight w:val="yellow"/>
              </w:rPr>
              <w:t>Consequence of Loss:</w:t>
            </w:r>
          </w:p>
        </w:tc>
        <w:tc>
          <w:tcPr>
            <w:tcW w:w="7460" w:type="dxa"/>
            <w:vAlign w:val="center"/>
          </w:tcPr>
          <w:p w:rsidR="00BF57AF" w:rsidRPr="00262EBF" w:rsidRDefault="00BF57AF" w:rsidP="008067E6">
            <w:pPr>
              <w:rPr>
                <w:rFonts w:cs="Arial"/>
                <w:color w:val="000000"/>
                <w:highlight w:val="yellow"/>
              </w:rPr>
            </w:pPr>
          </w:p>
        </w:tc>
      </w:tr>
      <w:tr w:rsidR="00BF57AF" w:rsidRPr="009E116F" w:rsidTr="008067E6">
        <w:trPr>
          <w:trHeight w:val="395"/>
        </w:trPr>
        <w:tc>
          <w:tcPr>
            <w:tcW w:w="2098" w:type="dxa"/>
          </w:tcPr>
          <w:p w:rsidR="00BF57AF" w:rsidRPr="00262EBF" w:rsidRDefault="00BF57AF" w:rsidP="008067E6">
            <w:pPr>
              <w:tabs>
                <w:tab w:val="left" w:pos="1665"/>
              </w:tabs>
              <w:jc w:val="left"/>
              <w:rPr>
                <w:rFonts w:cs="Arial"/>
                <w:b/>
                <w:color w:val="000000"/>
                <w:highlight w:val="yellow"/>
              </w:rPr>
            </w:pPr>
            <w:r w:rsidRPr="00262EBF">
              <w:rPr>
                <w:rFonts w:cs="Arial"/>
                <w:b/>
                <w:color w:val="000000"/>
                <w:szCs w:val="22"/>
                <w:highlight w:val="yellow"/>
              </w:rPr>
              <w:t>Describe Access Control</w:t>
            </w:r>
          </w:p>
        </w:tc>
        <w:tc>
          <w:tcPr>
            <w:tcW w:w="7460" w:type="dxa"/>
            <w:vAlign w:val="center"/>
          </w:tcPr>
          <w:p w:rsidR="00BF57AF" w:rsidRPr="00262EBF" w:rsidRDefault="00BF57AF" w:rsidP="008067E6">
            <w:pPr>
              <w:tabs>
                <w:tab w:val="left" w:pos="2055"/>
              </w:tabs>
              <w:jc w:val="left"/>
              <w:rPr>
                <w:rFonts w:cs="Arial"/>
                <w:color w:val="000000"/>
                <w:highlight w:val="yellow"/>
              </w:rPr>
            </w:pPr>
          </w:p>
        </w:tc>
      </w:tr>
    </w:tbl>
    <w:p w:rsidR="00BF57AF" w:rsidRDefault="00BF57AF" w:rsidP="00884271">
      <w:pPr>
        <w:pStyle w:val="H2Options"/>
        <w:rPr>
          <w:noProof/>
        </w:rPr>
      </w:pPr>
      <w:bookmarkStart w:id="158" w:name="_Toc278793187"/>
      <w:r>
        <w:rPr>
          <w:noProof/>
        </w:rPr>
        <w:t xml:space="preserve">Options for Consideration – </w:t>
      </w:r>
      <w:r w:rsidRPr="00D17027">
        <w:rPr>
          <w:noProof/>
        </w:rPr>
        <w:t>Critical Node</w:t>
      </w:r>
      <w:r>
        <w:rPr>
          <w:noProof/>
        </w:rPr>
        <w:t>s</w:t>
      </w:r>
      <w:r w:rsidRPr="00D17027">
        <w:rPr>
          <w:noProof/>
        </w:rPr>
        <w:t xml:space="preserve"> </w:t>
      </w:r>
      <w:r>
        <w:rPr>
          <w:noProof/>
        </w:rPr>
        <w:t>–</w:t>
      </w:r>
      <w:r w:rsidRPr="00D17027">
        <w:rPr>
          <w:noProof/>
        </w:rPr>
        <w:t xml:space="preserve"> </w:t>
      </w:r>
      <w:r>
        <w:rPr>
          <w:noProof/>
        </w:rPr>
        <w:t>Chillers</w:t>
      </w:r>
      <w:bookmarkEnd w:id="158"/>
    </w:p>
    <w:p w:rsidR="00BF57AF" w:rsidRPr="00884271" w:rsidRDefault="00BF57AF" w:rsidP="00884271">
      <w:pPr>
        <w:pStyle w:val="L2Option"/>
      </w:pPr>
    </w:p>
    <w:p w:rsidR="00BF57AF" w:rsidRPr="00884271" w:rsidRDefault="00BF57AF" w:rsidP="00884271"/>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Default="00BF57AF" w:rsidP="00884271"/>
    <w:p w:rsidR="00BF57AF" w:rsidRDefault="00BF57AF" w:rsidP="00853590">
      <w:pPr>
        <w:pStyle w:val="Heading1"/>
      </w:pPr>
      <w:bookmarkStart w:id="159" w:name="_Toc260761890"/>
      <w:bookmarkStart w:id="160" w:name="_Toc261612496"/>
      <w:bookmarkStart w:id="161" w:name="_Toc268700535"/>
      <w:bookmarkStart w:id="162" w:name="_Toc278786497"/>
      <w:bookmarkStart w:id="163" w:name="_Toc278793188"/>
      <w:r>
        <w:t xml:space="preserve">XVIII. </w:t>
      </w:r>
      <w:r w:rsidRPr="00A623D8">
        <w:t>Utilities</w:t>
      </w:r>
      <w:bookmarkEnd w:id="159"/>
      <w:bookmarkEnd w:id="160"/>
      <w:bookmarkEnd w:id="161"/>
      <w:bookmarkEnd w:id="162"/>
      <w:bookmarkEnd w:id="163"/>
    </w:p>
    <w:p w:rsidR="00BF57AF" w:rsidRDefault="00BF57AF" w:rsidP="00853590">
      <w:pPr>
        <w:jc w:val="left"/>
        <w:outlineLvl w:val="0"/>
        <w:rPr>
          <w:rFonts w:ascii="Times New Roman" w:hAnsi="Times New Roman"/>
          <w:szCs w:val="22"/>
        </w:rPr>
      </w:pPr>
    </w:p>
    <w:p w:rsidR="00BF57AF" w:rsidRPr="00BC7370" w:rsidRDefault="00BF57AF" w:rsidP="00853590">
      <w:pPr>
        <w:pStyle w:val="H7Grey"/>
        <w:rPr>
          <w:rFonts w:ascii="Futura Std Condensed" w:hAnsi="Futura Std Condensed" w:cs="Futura Std Condensed"/>
          <w:color w:val="000000"/>
          <w:sz w:val="20"/>
          <w:szCs w:val="20"/>
        </w:rPr>
      </w:pPr>
      <w:r w:rsidRPr="00BC7370">
        <w:t>Guidance:</w:t>
      </w:r>
    </w:p>
    <w:p w:rsidR="00BF57AF" w:rsidRDefault="00BF57AF" w:rsidP="00853590">
      <w:r>
        <w:t xml:space="preserve">Access to a water distribution system, wastewater collection system, electrical power infrastructure, communications vaults, or other utility connections and infrastructure is an inviting target to a malevolent individual who wishes to attack a facility.  Disruptions from manmade and natural disasters can often be difficult to detect, pinpoint in the system, and causes costly and </w:t>
      </w:r>
      <w:proofErr w:type="gramStart"/>
      <w:r>
        <w:t>time consuming</w:t>
      </w:r>
      <w:proofErr w:type="gramEnd"/>
      <w:r>
        <w:t xml:space="preserve"> repairs.  Attacks to utility infrastructure are crimes of opportunity and represent a significant portion of the simplest mitigations to a facility.</w:t>
      </w:r>
    </w:p>
    <w:p w:rsidR="00BF57AF" w:rsidRDefault="00BF57AF" w:rsidP="00853590">
      <w:pPr>
        <w:rPr>
          <w:highlight w:val="yellow"/>
        </w:rPr>
      </w:pPr>
    </w:p>
    <w:p w:rsidR="00BF57AF" w:rsidRDefault="00BF57AF" w:rsidP="00853590">
      <w:pPr>
        <w:pStyle w:val="H7Grey"/>
      </w:pPr>
      <w:r>
        <w:t>References:</w:t>
      </w:r>
    </w:p>
    <w:p w:rsidR="00BF57AF" w:rsidRDefault="00BF57AF" w:rsidP="00853590">
      <w:r w:rsidRPr="00B42FC1">
        <w:t>FEMA 426 Risk Management Series Primer for Design of Commercial Buildings to Mitigate Terrorist Attacks December 2003-3.5 ELECTRICAL SYSTEMS</w:t>
      </w:r>
      <w:r>
        <w:t xml:space="preserve">; </w:t>
      </w:r>
    </w:p>
    <w:p w:rsidR="00BF57AF" w:rsidRDefault="00BF57AF" w:rsidP="00853590"/>
    <w:p w:rsidR="00BF57AF" w:rsidRDefault="00BF57AF" w:rsidP="00853590">
      <w:r w:rsidRPr="005D0970">
        <w:t>FEMA 427 Risk Management Series Primer for Design of Commercial Buildings to Mitigate Terrorist Attacks December 2003</w:t>
      </w:r>
      <w:r>
        <w:t>-</w:t>
      </w:r>
      <w:r w:rsidRPr="005D0970">
        <w:t>6.5 MECHANICAL AND ELECTRICAL SYSTEMS</w:t>
      </w:r>
      <w:r>
        <w:t xml:space="preserve">; </w:t>
      </w:r>
      <w:r w:rsidRPr="009F6F6A">
        <w:t>6.5.2 Emergency Power System</w:t>
      </w:r>
      <w:r>
        <w:t>;</w:t>
      </w:r>
      <w:r w:rsidRPr="009F6F6A">
        <w:t xml:space="preserve"> 6.5.4 Transformers</w:t>
      </w:r>
      <w:r>
        <w:t>;</w:t>
      </w:r>
    </w:p>
    <w:p w:rsidR="00BF57AF" w:rsidRDefault="00BF57AF" w:rsidP="00853590"/>
    <w:p w:rsidR="00BF57AF" w:rsidRPr="002552AC" w:rsidRDefault="00BF57AF" w:rsidP="00853590">
      <w:r>
        <w:t xml:space="preserve">FEMA 430 </w:t>
      </w:r>
      <w:r w:rsidRPr="002552AC">
        <w:t xml:space="preserve">Risk Management Series Site and Urban Design for Security Guidance </w:t>
      </w:r>
      <w:proofErr w:type="gramStart"/>
      <w:r w:rsidRPr="002552AC">
        <w:t>Against</w:t>
      </w:r>
      <w:proofErr w:type="gramEnd"/>
      <w:r w:rsidRPr="002552AC">
        <w:t xml:space="preserve"> Potential Terrorist Attack December 2007; 5.12 Infrastructure and Site Utilities</w:t>
      </w:r>
    </w:p>
    <w:p w:rsidR="00BF57AF" w:rsidRDefault="00BF57AF" w:rsidP="00853590"/>
    <w:p w:rsidR="00BF57AF" w:rsidRDefault="00BF57AF" w:rsidP="00853590">
      <w:r w:rsidRPr="00E961A7">
        <w:t xml:space="preserve">FEMA 543 Risk Management Series </w:t>
      </w:r>
      <w:proofErr w:type="gramStart"/>
      <w:r w:rsidRPr="00E961A7">
        <w:t>For</w:t>
      </w:r>
      <w:proofErr w:type="gramEnd"/>
      <w:r w:rsidRPr="00E961A7">
        <w:t xml:space="preserve"> Improving Critical Facility Safety from Flooding and High Winds, January 2007 -</w:t>
      </w:r>
      <w:r w:rsidRPr="006743FD">
        <w:t>3.4.5.1 Electrical Power</w:t>
      </w:r>
      <w:r>
        <w:t xml:space="preserve">; </w:t>
      </w:r>
      <w:r w:rsidRPr="00C630F4">
        <w:t>4.3.9 Mechanical</w:t>
      </w:r>
      <w:r>
        <w:t xml:space="preserve"> </w:t>
      </w:r>
      <w:r w:rsidRPr="00C630F4">
        <w:t>and</w:t>
      </w:r>
      <w:r>
        <w:t xml:space="preserve"> </w:t>
      </w:r>
      <w:r w:rsidRPr="00C630F4">
        <w:t>Electrical</w:t>
      </w:r>
      <w:r>
        <w:t xml:space="preserve"> </w:t>
      </w:r>
      <w:r w:rsidRPr="00C630F4">
        <w:t>Systems</w:t>
      </w:r>
      <w:r>
        <w:t xml:space="preserve">; </w:t>
      </w:r>
    </w:p>
    <w:p w:rsidR="00BF57AF" w:rsidRDefault="00BF57AF" w:rsidP="00853590"/>
    <w:p w:rsidR="00BF57AF" w:rsidRDefault="00BF57AF" w:rsidP="00853590">
      <w:r w:rsidRPr="0021254E">
        <w:t>FEMA 577 Risk Management Series Design Guide for Improving Hospital Safety in Earthquakes, Floods, and High Winds June 2007</w:t>
      </w:r>
      <w:proofErr w:type="gramStart"/>
      <w:r w:rsidRPr="0021254E">
        <w:t>;4.3.5.1</w:t>
      </w:r>
      <w:proofErr w:type="gramEnd"/>
      <w:r w:rsidRPr="0021254E">
        <w:t xml:space="preserve"> Electrical Power</w:t>
      </w:r>
    </w:p>
    <w:p w:rsidR="00BF57AF" w:rsidRDefault="00BF57AF" w:rsidP="00853590"/>
    <w:p w:rsidR="00BF57AF" w:rsidRDefault="00BF57AF" w:rsidP="00853590">
      <w:r w:rsidRPr="00FD562B">
        <w:t>FEMA 543 Risk Management Series For Improving Critical Facility Safety from Flooding and High Winds, January 2007-2.3.5.3 Pota</w:t>
      </w:r>
      <w:r>
        <w:t>ble Water and Wastewater System</w:t>
      </w:r>
      <w:proofErr w:type="gramStart"/>
      <w:r>
        <w:t>;</w:t>
      </w:r>
      <w:r w:rsidRPr="00C630F4">
        <w:t>3.4.5.2</w:t>
      </w:r>
      <w:proofErr w:type="gramEnd"/>
      <w:r w:rsidRPr="00C630F4">
        <w:t xml:space="preserve"> Water Service</w:t>
      </w:r>
      <w:r>
        <w:t>;</w:t>
      </w:r>
      <w:r w:rsidRPr="00C630F4">
        <w:t xml:space="preserve"> 4.3.8 Utility Sy</w:t>
      </w:r>
      <w:r>
        <w:t xml:space="preserve">stems; </w:t>
      </w:r>
      <w:r w:rsidRPr="00AC1DBB">
        <w:t>4.4.8 Utility Plumbing</w:t>
      </w:r>
      <w:r>
        <w:t xml:space="preserve"> </w:t>
      </w:r>
      <w:r w:rsidRPr="00AC1DBB">
        <w:t>Systems</w:t>
      </w:r>
      <w:r>
        <w:t xml:space="preserve">; </w:t>
      </w:r>
    </w:p>
    <w:p w:rsidR="00BF57AF" w:rsidRDefault="00BF57AF" w:rsidP="00853590"/>
    <w:p w:rsidR="00BF57AF" w:rsidRDefault="00BF57AF" w:rsidP="00853590">
      <w:r w:rsidRPr="00BB4766">
        <w:t>FEMA 426 Risk Management Series Primer for Design of Commercial Buildings to Mitigate Terrorist Attacks December 2003-2.10 SITE UTILITIES</w:t>
      </w:r>
    </w:p>
    <w:p w:rsidR="00BF57AF" w:rsidRDefault="00BF57AF" w:rsidP="00853590"/>
    <w:p w:rsidR="00BF57AF" w:rsidRDefault="00BF57AF" w:rsidP="00853590">
      <w:r w:rsidRPr="002E64A3">
        <w:t>FEMA 577 Risk Management Series Design Guide for Improving Hospital Safety in Earthquakes, Floods, and High Winds June 2007-4.3.5.2 Water Service</w:t>
      </w:r>
    </w:p>
    <w:p w:rsidR="00BF57AF" w:rsidRDefault="00BF57AF" w:rsidP="00853590"/>
    <w:p w:rsidR="00BF57AF" w:rsidRPr="00043218" w:rsidRDefault="00BF57AF" w:rsidP="00853590">
      <w:r w:rsidRPr="00043218">
        <w:t>FEMA 426 Risk Management Series Primer for Design of Commercial Buildings to Mitigate Terrorist Attacks December 2003-2.10 Site Utilities;</w:t>
      </w:r>
    </w:p>
    <w:p w:rsidR="00BF57AF" w:rsidRDefault="00BF57AF" w:rsidP="00853590"/>
    <w:p w:rsidR="00BF57AF" w:rsidRPr="00043218" w:rsidRDefault="00BF57AF" w:rsidP="00853590">
      <w:r w:rsidRPr="00043218">
        <w:t xml:space="preserve">FEMA 543 Risk Management Series </w:t>
      </w:r>
      <w:proofErr w:type="gramStart"/>
      <w:r w:rsidRPr="00043218">
        <w:t>For</w:t>
      </w:r>
      <w:proofErr w:type="gramEnd"/>
      <w:r w:rsidRPr="00043218">
        <w:t xml:space="preserve"> Improving Critical Facility Safety from Flooding and High Winds, January 2007 -- 3.4.5.3 Sewer Service; 2.3.5.3 Potable Water and Wastewater System;</w:t>
      </w:r>
      <w:r>
        <w:t xml:space="preserve"> 4.4.8 Utility Plumbing Systems</w:t>
      </w:r>
    </w:p>
    <w:p w:rsidR="00BF57AF" w:rsidRDefault="00BF57AF" w:rsidP="00853590"/>
    <w:p w:rsidR="00BF57AF" w:rsidRDefault="00BF57AF" w:rsidP="00853590">
      <w:r w:rsidRPr="00043218">
        <w:t>FEMA 577 Risk Management Series Design Guide for Improving Hospital Safety in Earthquakes, Floods, and High Winds June 2007- 3.3.9 Potable Water and Wastewater Systems</w:t>
      </w:r>
      <w:proofErr w:type="gramStart"/>
      <w:r w:rsidRPr="00043218">
        <w:t>;4.3.5.3</w:t>
      </w:r>
      <w:proofErr w:type="gramEnd"/>
      <w:r w:rsidRPr="00043218">
        <w:t xml:space="preserve"> Sewer Service</w:t>
      </w:r>
      <w:r>
        <w:t>.</w:t>
      </w:r>
    </w:p>
    <w:p w:rsidR="00BF57AF" w:rsidRDefault="00BF57AF" w:rsidP="00853590"/>
    <w:p w:rsidR="00BF57AF" w:rsidRDefault="00BF57AF" w:rsidP="00853590">
      <w:r w:rsidRPr="009F6F6A">
        <w:t>FEMA 427 Risk Management Series Primer for Design of Commercial Buildings to Mitigate Terrorist Attacks December 2003-6.5.3 Fuel storage</w:t>
      </w:r>
    </w:p>
    <w:p w:rsidR="00BF57AF" w:rsidRDefault="00BF57AF" w:rsidP="00853590"/>
    <w:p w:rsidR="00BF57AF" w:rsidRDefault="00BF57AF" w:rsidP="00853590">
      <w:r>
        <w:lastRenderedPageBreak/>
        <w:t>FEMA 430</w:t>
      </w:r>
      <w:r w:rsidRPr="00294D8E">
        <w:t xml:space="preserve"> Risk Management Series Site and Urban Design for Security Guidance </w:t>
      </w:r>
      <w:proofErr w:type="gramStart"/>
      <w:r w:rsidRPr="00294D8E">
        <w:t>Against</w:t>
      </w:r>
      <w:proofErr w:type="gramEnd"/>
      <w:r w:rsidRPr="00294D8E">
        <w:t xml:space="preserve"> Potential Terrorist Attack December 2007; 5.12 Infrastructure and Site Utilities</w:t>
      </w:r>
    </w:p>
    <w:p w:rsidR="00BF57AF" w:rsidRDefault="00BF57AF" w:rsidP="00853590"/>
    <w:p w:rsidR="00BF57AF" w:rsidRDefault="00BF57AF" w:rsidP="00853590">
      <w:r w:rsidRPr="00E961A7">
        <w:t xml:space="preserve">FEMA 543 Risk Management Series </w:t>
      </w:r>
      <w:proofErr w:type="gramStart"/>
      <w:r w:rsidRPr="00E961A7">
        <w:t>For</w:t>
      </w:r>
      <w:proofErr w:type="gramEnd"/>
      <w:r w:rsidRPr="00E961A7">
        <w:t xml:space="preserve"> Improving Critical Facility Safety from Flooding and High Winds, January 2007 --2.3.5.4 Storage Tank Installations</w:t>
      </w:r>
    </w:p>
    <w:p w:rsidR="00BF57AF" w:rsidRDefault="00BF57AF" w:rsidP="00853590"/>
    <w:p w:rsidR="00BF57AF" w:rsidRDefault="00BF57AF" w:rsidP="00853590">
      <w:r w:rsidRPr="00294D8E">
        <w:t>FEMA 577 Risk Management Series Design Guide for Improving Hospital Safety in Earthquakes, Floods, and High Winds June 2007; 3.3.10 Storage Tank Installations</w:t>
      </w:r>
    </w:p>
    <w:p w:rsidR="00BF57AF" w:rsidRDefault="00BF57AF" w:rsidP="00853590"/>
    <w:p w:rsidR="00BF57AF" w:rsidRDefault="00BF57AF" w:rsidP="00853590">
      <w:r w:rsidRPr="00E961A7">
        <w:t xml:space="preserve">FEMA 543 Risk Management Series </w:t>
      </w:r>
      <w:proofErr w:type="gramStart"/>
      <w:r w:rsidRPr="00E961A7">
        <w:t>For</w:t>
      </w:r>
      <w:proofErr w:type="gramEnd"/>
      <w:r w:rsidRPr="00E961A7">
        <w:t xml:space="preserve"> Improving Critical Facility Safety from Flooding and High Winds, January 2007- 2.4.6 UTILITY INSTALLATIONS</w:t>
      </w:r>
    </w:p>
    <w:p w:rsidR="00BF57AF" w:rsidRPr="00043218" w:rsidRDefault="00BF57AF" w:rsidP="00853590"/>
    <w:p w:rsidR="00BF57AF" w:rsidRDefault="00BF57AF" w:rsidP="00853590">
      <w:pPr>
        <w:pStyle w:val="H7Grey"/>
      </w:pPr>
      <w:r>
        <w:t>Questions: (Answer the questions below in a descriptive, narrative form.)</w:t>
      </w:r>
    </w:p>
    <w:p w:rsidR="00BF57AF" w:rsidRPr="00E21355" w:rsidRDefault="00BF57AF" w:rsidP="00853590"/>
    <w:p w:rsidR="00BF57AF" w:rsidRDefault="00BF57AF" w:rsidP="00853590">
      <w:r>
        <w:t xml:space="preserve">Which of the following </w:t>
      </w:r>
      <w:proofErr w:type="gramStart"/>
      <w:r>
        <w:t>can be maintained</w:t>
      </w:r>
      <w:proofErr w:type="gramEnd"/>
      <w:r>
        <w:t xml:space="preserve"> by emergency power?</w:t>
      </w:r>
    </w:p>
    <w:bookmarkStart w:id="164" w:name="Check10"/>
    <w:p w:rsidR="00BF57AF" w:rsidRDefault="00BB009B" w:rsidP="00853590">
      <w:r w:rsidRPr="00CB241E">
        <w:fldChar w:fldCharType="begin">
          <w:ffData>
            <w:name w:val="Check10"/>
            <w:enabled/>
            <w:calcOnExit w:val="0"/>
            <w:checkBox>
              <w:sizeAuto/>
              <w:default w:val="0"/>
            </w:checkBox>
          </w:ffData>
        </w:fldChar>
      </w:r>
      <w:r w:rsidR="00BF57AF" w:rsidRPr="00CB241E">
        <w:instrText xml:space="preserve"> FORMCHECKBOX </w:instrText>
      </w:r>
      <w:r w:rsidRPr="00CB241E">
        <w:fldChar w:fldCharType="end"/>
      </w:r>
      <w:bookmarkEnd w:id="164"/>
      <w:r w:rsidR="00BF57AF">
        <w:t>Emergency Lighting</w:t>
      </w:r>
    </w:p>
    <w:bookmarkStart w:id="165" w:name="Check11"/>
    <w:p w:rsidR="00BF57AF" w:rsidRDefault="00BB009B" w:rsidP="00853590">
      <w:r>
        <w:fldChar w:fldCharType="begin">
          <w:ffData>
            <w:name w:val="Check11"/>
            <w:enabled/>
            <w:calcOnExit w:val="0"/>
            <w:checkBox>
              <w:sizeAuto/>
              <w:default w:val="0"/>
            </w:checkBox>
          </w:ffData>
        </w:fldChar>
      </w:r>
      <w:r w:rsidR="00BF57AF">
        <w:instrText xml:space="preserve"> FORMCHECKBOX </w:instrText>
      </w:r>
      <w:r>
        <w:fldChar w:fldCharType="end"/>
      </w:r>
      <w:bookmarkEnd w:id="165"/>
      <w:r w:rsidR="00BF57AF">
        <w:t>Fire alarm system</w:t>
      </w:r>
    </w:p>
    <w:bookmarkStart w:id="166" w:name="Check12"/>
    <w:p w:rsidR="00BF57AF" w:rsidRDefault="00BB009B" w:rsidP="00853590">
      <w:r>
        <w:fldChar w:fldCharType="begin">
          <w:ffData>
            <w:name w:val="Check12"/>
            <w:enabled/>
            <w:calcOnExit w:val="0"/>
            <w:checkBox>
              <w:sizeAuto/>
              <w:default w:val="0"/>
            </w:checkBox>
          </w:ffData>
        </w:fldChar>
      </w:r>
      <w:r w:rsidR="00BF57AF">
        <w:instrText xml:space="preserve"> FORMCHECKBOX </w:instrText>
      </w:r>
      <w:r>
        <w:fldChar w:fldCharType="end"/>
      </w:r>
      <w:bookmarkEnd w:id="166"/>
      <w:r w:rsidR="00BF57AF">
        <w:t>Generators</w:t>
      </w:r>
    </w:p>
    <w:bookmarkStart w:id="167" w:name="Check13"/>
    <w:p w:rsidR="00BF57AF" w:rsidRDefault="00BB009B" w:rsidP="00853590">
      <w:r>
        <w:fldChar w:fldCharType="begin">
          <w:ffData>
            <w:name w:val="Check13"/>
            <w:enabled/>
            <w:calcOnExit w:val="0"/>
            <w:checkBox>
              <w:sizeAuto/>
              <w:default w:val="0"/>
            </w:checkBox>
          </w:ffData>
        </w:fldChar>
      </w:r>
      <w:r w:rsidR="00BF57AF">
        <w:instrText xml:space="preserve"> FORMCHECKBOX </w:instrText>
      </w:r>
      <w:r>
        <w:fldChar w:fldCharType="end"/>
      </w:r>
      <w:bookmarkEnd w:id="167"/>
      <w:r w:rsidR="00BF57AF">
        <w:t>Fire pumps</w:t>
      </w:r>
    </w:p>
    <w:bookmarkStart w:id="168" w:name="Check15"/>
    <w:p w:rsidR="00BF57AF" w:rsidRDefault="00BB009B" w:rsidP="00853590">
      <w:r>
        <w:fldChar w:fldCharType="begin">
          <w:ffData>
            <w:name w:val="Check15"/>
            <w:enabled/>
            <w:calcOnExit w:val="0"/>
            <w:checkBox>
              <w:sizeAuto/>
              <w:default w:val="0"/>
            </w:checkBox>
          </w:ffData>
        </w:fldChar>
      </w:r>
      <w:r w:rsidR="00BF57AF">
        <w:instrText xml:space="preserve"> FORMCHECKBOX </w:instrText>
      </w:r>
      <w:r>
        <w:fldChar w:fldCharType="end"/>
      </w:r>
      <w:bookmarkEnd w:id="168"/>
      <w:r w:rsidR="00BF57AF">
        <w:t>Telephone switch</w:t>
      </w:r>
    </w:p>
    <w:bookmarkStart w:id="169" w:name="Check16"/>
    <w:p w:rsidR="00BF57AF" w:rsidRDefault="00BB009B" w:rsidP="00853590">
      <w:r>
        <w:fldChar w:fldCharType="begin">
          <w:ffData>
            <w:name w:val="Check16"/>
            <w:enabled/>
            <w:calcOnExit w:val="0"/>
            <w:checkBox>
              <w:sizeAuto/>
              <w:default w:val="0"/>
            </w:checkBox>
          </w:ffData>
        </w:fldChar>
      </w:r>
      <w:r w:rsidR="00BF57AF">
        <w:instrText xml:space="preserve"> FORMCHECKBOX </w:instrText>
      </w:r>
      <w:r>
        <w:fldChar w:fldCharType="end"/>
      </w:r>
      <w:bookmarkEnd w:id="169"/>
      <w:r w:rsidR="00BF57AF">
        <w:t>Security system</w:t>
      </w:r>
    </w:p>
    <w:bookmarkStart w:id="170" w:name="Check17"/>
    <w:p w:rsidR="00BF57AF" w:rsidRDefault="00BB009B" w:rsidP="00853590">
      <w:r>
        <w:fldChar w:fldCharType="begin">
          <w:ffData>
            <w:name w:val="Check17"/>
            <w:enabled/>
            <w:calcOnExit w:val="0"/>
            <w:checkBox>
              <w:sizeAuto/>
              <w:default w:val="0"/>
            </w:checkBox>
          </w:ffData>
        </w:fldChar>
      </w:r>
      <w:r w:rsidR="00BF57AF">
        <w:instrText xml:space="preserve"> FORMCHECKBOX </w:instrText>
      </w:r>
      <w:r>
        <w:fldChar w:fldCharType="end"/>
      </w:r>
      <w:bookmarkEnd w:id="170"/>
      <w:r w:rsidR="00BF57AF">
        <w:t>Mechanical control rooms</w:t>
      </w:r>
    </w:p>
    <w:bookmarkStart w:id="171" w:name="Check18"/>
    <w:p w:rsidR="00BF57AF" w:rsidRDefault="00BB009B" w:rsidP="00853590">
      <w:r>
        <w:fldChar w:fldCharType="begin">
          <w:ffData>
            <w:name w:val="Check18"/>
            <w:enabled/>
            <w:calcOnExit w:val="0"/>
            <w:checkBox>
              <w:sizeAuto/>
              <w:default w:val="0"/>
            </w:checkBox>
          </w:ffData>
        </w:fldChar>
      </w:r>
      <w:r w:rsidR="00BF57AF">
        <w:instrText xml:space="preserve"> FORMCHECKBOX </w:instrText>
      </w:r>
      <w:r>
        <w:fldChar w:fldCharType="end"/>
      </w:r>
      <w:bookmarkEnd w:id="171"/>
      <w:r w:rsidR="00BF57AF">
        <w:t>Building Automation System</w:t>
      </w:r>
    </w:p>
    <w:bookmarkStart w:id="172" w:name="Check19"/>
    <w:p w:rsidR="00BF57AF" w:rsidRDefault="00BB009B" w:rsidP="00853590">
      <w:r>
        <w:fldChar w:fldCharType="begin">
          <w:ffData>
            <w:name w:val="Check19"/>
            <w:enabled/>
            <w:calcOnExit w:val="0"/>
            <w:checkBox>
              <w:sizeAuto/>
              <w:default w:val="0"/>
            </w:checkBox>
          </w:ffData>
        </w:fldChar>
      </w:r>
      <w:r w:rsidR="00BF57AF">
        <w:instrText xml:space="preserve"> FORMCHECKBOX </w:instrText>
      </w:r>
      <w:r>
        <w:fldChar w:fldCharType="end"/>
      </w:r>
      <w:bookmarkEnd w:id="172"/>
      <w:r w:rsidR="00BF57AF">
        <w:t>Elevators (one per bank)</w:t>
      </w:r>
    </w:p>
    <w:bookmarkStart w:id="173" w:name="Check20"/>
    <w:p w:rsidR="00BF57AF" w:rsidRPr="00580DDE" w:rsidRDefault="00BB009B" w:rsidP="00853590">
      <w:r w:rsidRPr="008932DA">
        <w:rPr>
          <w:highlight w:val="yellow"/>
        </w:rPr>
        <w:fldChar w:fldCharType="begin">
          <w:ffData>
            <w:name w:val="Check20"/>
            <w:enabled/>
            <w:calcOnExit w:val="0"/>
            <w:checkBox>
              <w:sizeAuto/>
              <w:default w:val="0"/>
            </w:checkBox>
          </w:ffData>
        </w:fldChar>
      </w:r>
      <w:r w:rsidR="00BF57AF" w:rsidRPr="008932DA">
        <w:rPr>
          <w:highlight w:val="yellow"/>
        </w:rPr>
        <w:instrText xml:space="preserve"> FORMCHECKBOX </w:instrText>
      </w:r>
      <w:r w:rsidRPr="008932DA">
        <w:rPr>
          <w:highlight w:val="yellow"/>
        </w:rPr>
      </w:r>
      <w:r w:rsidRPr="008932DA">
        <w:rPr>
          <w:highlight w:val="yellow"/>
        </w:rPr>
        <w:fldChar w:fldCharType="end"/>
      </w:r>
      <w:bookmarkEnd w:id="173"/>
      <w:r w:rsidR="00BF57AF" w:rsidRPr="00580DDE">
        <w:t>Sump pumps</w:t>
      </w:r>
    </w:p>
    <w:bookmarkStart w:id="174" w:name="Check21"/>
    <w:p w:rsidR="00BF57AF" w:rsidRDefault="00BB009B" w:rsidP="00853590">
      <w:r w:rsidRPr="00580DDE">
        <w:fldChar w:fldCharType="begin">
          <w:ffData>
            <w:name w:val="Check21"/>
            <w:enabled/>
            <w:calcOnExit w:val="0"/>
            <w:checkBox>
              <w:sizeAuto/>
              <w:default w:val="0"/>
            </w:checkBox>
          </w:ffData>
        </w:fldChar>
      </w:r>
      <w:r w:rsidR="00BF57AF" w:rsidRPr="00580DDE">
        <w:instrText xml:space="preserve"> FORMCHECKBOX </w:instrText>
      </w:r>
      <w:r w:rsidRPr="00580DDE">
        <w:fldChar w:fldCharType="end"/>
      </w:r>
      <w:bookmarkEnd w:id="174"/>
      <w:r w:rsidR="00BF57AF" w:rsidRPr="00580DDE">
        <w:t>Sewer ejector pumps</w:t>
      </w:r>
    </w:p>
    <w:bookmarkStart w:id="175" w:name="Check22"/>
    <w:p w:rsidR="00BF57AF" w:rsidRDefault="00BB009B" w:rsidP="00853590">
      <w:r>
        <w:fldChar w:fldCharType="begin">
          <w:ffData>
            <w:name w:val="Check22"/>
            <w:enabled/>
            <w:calcOnExit w:val="0"/>
            <w:checkBox>
              <w:sizeAuto/>
              <w:default w:val="0"/>
            </w:checkBox>
          </w:ffData>
        </w:fldChar>
      </w:r>
      <w:r w:rsidR="00BF57AF">
        <w:instrText xml:space="preserve"> FORMCHECKBOX </w:instrText>
      </w:r>
      <w:r>
        <w:fldChar w:fldCharType="end"/>
      </w:r>
      <w:bookmarkEnd w:id="175"/>
      <w:r w:rsidR="00BF57AF">
        <w:t>Smoke control systems</w:t>
      </w:r>
    </w:p>
    <w:bookmarkStart w:id="176" w:name="Check23"/>
    <w:p w:rsidR="00BF57AF" w:rsidRDefault="00BB009B" w:rsidP="00853590">
      <w:r>
        <w:fldChar w:fldCharType="begin">
          <w:ffData>
            <w:name w:val="Check23"/>
            <w:enabled/>
            <w:calcOnExit w:val="0"/>
            <w:checkBox>
              <w:sizeAuto/>
              <w:default w:val="0"/>
            </w:checkBox>
          </w:ffData>
        </w:fldChar>
      </w:r>
      <w:r w:rsidR="00BF57AF">
        <w:instrText xml:space="preserve"> FORMCHECKBOX </w:instrText>
      </w:r>
      <w:r>
        <w:fldChar w:fldCharType="end"/>
      </w:r>
      <w:bookmarkEnd w:id="176"/>
      <w:r w:rsidR="00BF57AF">
        <w:t>Stairwell Pressurization Fans (multi-story)</w:t>
      </w:r>
    </w:p>
    <w:bookmarkStart w:id="177" w:name="Check24"/>
    <w:p w:rsidR="00BF57AF" w:rsidRDefault="00BB009B" w:rsidP="00853590">
      <w:r>
        <w:fldChar w:fldCharType="begin">
          <w:ffData>
            <w:name w:val="Check24"/>
            <w:enabled/>
            <w:calcOnExit w:val="0"/>
            <w:checkBox>
              <w:sizeAuto/>
              <w:default w:val="0"/>
            </w:checkBox>
          </w:ffData>
        </w:fldChar>
      </w:r>
      <w:r w:rsidR="00BF57AF">
        <w:instrText xml:space="preserve"> FORMCHECKBOX </w:instrText>
      </w:r>
      <w:r>
        <w:fldChar w:fldCharType="end"/>
      </w:r>
      <w:bookmarkEnd w:id="177"/>
      <w:r w:rsidR="00BF57AF">
        <w:t>UPS serving technology/server rooms/Generators</w:t>
      </w:r>
    </w:p>
    <w:bookmarkStart w:id="178" w:name="Check25"/>
    <w:p w:rsidR="00BF57AF" w:rsidRDefault="00BB009B" w:rsidP="00853590">
      <w:r>
        <w:fldChar w:fldCharType="begin">
          <w:ffData>
            <w:name w:val="Check25"/>
            <w:enabled/>
            <w:calcOnExit w:val="0"/>
            <w:checkBox>
              <w:sizeAuto/>
              <w:default w:val="0"/>
            </w:checkBox>
          </w:ffData>
        </w:fldChar>
      </w:r>
      <w:r w:rsidR="00BF57AF">
        <w:instrText xml:space="preserve"> FORMCHECKBOX </w:instrText>
      </w:r>
      <w:r>
        <w:fldChar w:fldCharType="end"/>
      </w:r>
      <w:bookmarkEnd w:id="178"/>
      <w:r w:rsidR="00BF57AF">
        <w:t>HVAC for technology/server, and UPS rooms</w:t>
      </w:r>
    </w:p>
    <w:p w:rsidR="00BF57AF" w:rsidRPr="00B370C5" w:rsidRDefault="00BF57AF" w:rsidP="00853590">
      <w:pPr>
        <w:rPr>
          <w:color w:val="5F497A"/>
        </w:rPr>
      </w:pPr>
    </w:p>
    <w:p w:rsidR="00BF57AF" w:rsidRDefault="00BF57AF" w:rsidP="00853590">
      <w:pPr>
        <w:pStyle w:val="SideHeader"/>
      </w:pPr>
      <w:r>
        <w:t>Electrical Power</w:t>
      </w:r>
    </w:p>
    <w:p w:rsidR="00BF57AF" w:rsidRPr="00516D30" w:rsidRDefault="00BF57AF" w:rsidP="00E435ED">
      <w:pPr>
        <w:pStyle w:val="L1Bullet"/>
      </w:pPr>
      <w:r w:rsidRPr="00516D30">
        <w:t>How is power transmitted to the asset</w:t>
      </w:r>
      <w:proofErr w:type="gramStart"/>
      <w:r w:rsidRPr="00516D30">
        <w:t xml:space="preserve">? </w:t>
      </w:r>
      <w:proofErr w:type="gramEnd"/>
      <w:r w:rsidRPr="00516D30">
        <w:t>(from a single or multiple substations; underground or pole transmission lines)</w:t>
      </w:r>
    </w:p>
    <w:p w:rsidR="00BF57AF" w:rsidRPr="00E435ED" w:rsidRDefault="00BF57AF" w:rsidP="00E435ED">
      <w:pPr>
        <w:pStyle w:val="L2Bullet"/>
      </w:pPr>
      <w:r w:rsidRPr="00E435ED">
        <w:t>.</w:t>
      </w:r>
    </w:p>
    <w:p w:rsidR="00BF57AF" w:rsidRPr="00516D30" w:rsidRDefault="00BF57AF" w:rsidP="00E435ED">
      <w:pPr>
        <w:pStyle w:val="L1Bullet"/>
      </w:pPr>
      <w:r w:rsidRPr="00516D30">
        <w:t>Where do the commercial power transmission line(s) enter the asset boundary?</w:t>
      </w:r>
    </w:p>
    <w:p w:rsidR="00BF57AF" w:rsidRPr="00E435ED" w:rsidRDefault="00BF57AF" w:rsidP="00E435ED">
      <w:pPr>
        <w:pStyle w:val="L2Bullet"/>
      </w:pPr>
      <w:r>
        <w:t>.</w:t>
      </w:r>
    </w:p>
    <w:p w:rsidR="00BF57AF" w:rsidRPr="00516D30" w:rsidRDefault="00BF57AF" w:rsidP="00E435ED">
      <w:pPr>
        <w:pStyle w:val="L1Bullet"/>
      </w:pPr>
      <w:r w:rsidRPr="00516D30">
        <w:t xml:space="preserve">How </w:t>
      </w:r>
      <w:proofErr w:type="gramStart"/>
      <w:r w:rsidRPr="00516D30">
        <w:t>are</w:t>
      </w:r>
      <w:proofErr w:type="gramEnd"/>
      <w:r w:rsidRPr="00516D30">
        <w:t xml:space="preserve"> commercial power transmission line(s) protected as they enter the asset boundary?</w:t>
      </w:r>
    </w:p>
    <w:p w:rsidR="00BF57AF" w:rsidRPr="00E435ED" w:rsidRDefault="00BF57AF" w:rsidP="00E435ED">
      <w:pPr>
        <w:pStyle w:val="L2Bullet"/>
      </w:pPr>
    </w:p>
    <w:p w:rsidR="00BF57AF" w:rsidRPr="00516D30" w:rsidRDefault="00BF57AF" w:rsidP="00E435ED">
      <w:pPr>
        <w:pStyle w:val="L1Bullet"/>
      </w:pPr>
      <w:proofErr w:type="gramStart"/>
      <w:r w:rsidRPr="00516D30">
        <w:t>Define how the asset’s main electrical switchgear/motor controls protected from unauthorized access?</w:t>
      </w:r>
      <w:proofErr w:type="gramEnd"/>
    </w:p>
    <w:p w:rsidR="00BF57AF" w:rsidRPr="00E435ED" w:rsidRDefault="00BF57AF" w:rsidP="00E435ED">
      <w:pPr>
        <w:pStyle w:val="L2Bullet"/>
      </w:pPr>
    </w:p>
    <w:p w:rsidR="00BF57AF" w:rsidRPr="00516D30" w:rsidRDefault="00BF57AF" w:rsidP="00E435ED">
      <w:pPr>
        <w:pStyle w:val="L1Bullet"/>
      </w:pPr>
      <w:r w:rsidRPr="00516D30">
        <w:t>How is the main electrical shut-off protected from unauthorized access?</w:t>
      </w:r>
    </w:p>
    <w:p w:rsidR="00BF57AF" w:rsidRPr="00E435ED" w:rsidRDefault="00BF57AF" w:rsidP="00E435ED">
      <w:pPr>
        <w:pStyle w:val="L2Bullet"/>
      </w:pPr>
    </w:p>
    <w:p w:rsidR="00BF57AF" w:rsidRPr="00516D30" w:rsidRDefault="00BF57AF" w:rsidP="00E435ED">
      <w:pPr>
        <w:pStyle w:val="L1Bullet"/>
      </w:pPr>
      <w:r w:rsidRPr="00516D30">
        <w:t>How long can this asset remain operational with the loss of commercial power?</w:t>
      </w:r>
    </w:p>
    <w:p w:rsidR="00BF57AF" w:rsidRPr="00E435ED" w:rsidRDefault="00BF57AF" w:rsidP="00E435ED">
      <w:pPr>
        <w:pStyle w:val="L2Bullet"/>
      </w:pPr>
    </w:p>
    <w:p w:rsidR="00BF57AF" w:rsidRPr="00357F1D" w:rsidRDefault="00BF57AF" w:rsidP="00E435ED">
      <w:pPr>
        <w:pStyle w:val="L1Bullet"/>
      </w:pPr>
      <w:r w:rsidRPr="00357F1D">
        <w:t>If the asset suffered the loss of key electrical supply and distribution components (e.g. switchgear, motor controls, main transformers), how long would it take to repair/replace?</w:t>
      </w:r>
    </w:p>
    <w:p w:rsidR="00BF57AF" w:rsidRDefault="00BF57AF" w:rsidP="00E435ED">
      <w:pPr>
        <w:pStyle w:val="L2Bullet"/>
      </w:pPr>
    </w:p>
    <w:p w:rsidR="00BF57AF" w:rsidRPr="00516D30" w:rsidRDefault="00BF57AF" w:rsidP="00E435ED">
      <w:pPr>
        <w:pStyle w:val="L1Bullet"/>
      </w:pPr>
      <w:proofErr w:type="gramStart"/>
      <w:r w:rsidRPr="00516D30">
        <w:t>Describe the power system’s automated load redistribution capabilities?</w:t>
      </w:r>
      <w:proofErr w:type="gramEnd"/>
    </w:p>
    <w:p w:rsidR="00BF57AF" w:rsidRPr="00E435ED" w:rsidRDefault="00BF57AF" w:rsidP="00E435ED">
      <w:pPr>
        <w:pStyle w:val="L2Bullet"/>
      </w:pPr>
    </w:p>
    <w:p w:rsidR="00BF57AF" w:rsidRPr="00516D30" w:rsidRDefault="00BF57AF" w:rsidP="00E435ED">
      <w:pPr>
        <w:pStyle w:val="L1Bullet"/>
      </w:pPr>
      <w:r w:rsidRPr="00516D30">
        <w:t>How often is this element examined/checked for evidence of tampering?</w:t>
      </w:r>
    </w:p>
    <w:p w:rsidR="00BF57AF" w:rsidRDefault="00BF57AF" w:rsidP="00E435ED">
      <w:pPr>
        <w:pStyle w:val="L2Bullet"/>
      </w:pPr>
    </w:p>
    <w:p w:rsidR="00BF57AF" w:rsidRDefault="00BF57AF" w:rsidP="00853590">
      <w:pPr>
        <w:pStyle w:val="SideHeader"/>
      </w:pPr>
      <w:r>
        <w:t>Emergency Power</w:t>
      </w:r>
    </w:p>
    <w:p w:rsidR="00BF57AF" w:rsidRPr="00BC3728" w:rsidRDefault="00BF57AF" w:rsidP="00E435ED">
      <w:pPr>
        <w:pStyle w:val="L1Bullet"/>
      </w:pPr>
      <w:proofErr w:type="gramStart"/>
      <w:r w:rsidRPr="00BC3728">
        <w:t>List the location, size, and fuel type/capacity of all asset generators?</w:t>
      </w:r>
      <w:proofErr w:type="gramEnd"/>
    </w:p>
    <w:p w:rsidR="00BF57AF" w:rsidRPr="00BC3728" w:rsidRDefault="00BF57AF" w:rsidP="00E435ED">
      <w:pPr>
        <w:pStyle w:val="L2Bullet"/>
      </w:pPr>
    </w:p>
    <w:p w:rsidR="00BF57AF" w:rsidRPr="00D6096E" w:rsidRDefault="00BF57AF" w:rsidP="00E435ED">
      <w:pPr>
        <w:pStyle w:val="L1Bullet"/>
      </w:pPr>
      <w:proofErr w:type="gramStart"/>
      <w:r w:rsidRPr="00D6096E">
        <w:t>Are generators on Automatic Transfer Switches (ATS) or switched manually?</w:t>
      </w:r>
      <w:proofErr w:type="gramEnd"/>
    </w:p>
    <w:p w:rsidR="00BF57AF" w:rsidRPr="00BC3728" w:rsidRDefault="00BF57AF" w:rsidP="00E435ED">
      <w:pPr>
        <w:pStyle w:val="L2Bullet"/>
      </w:pPr>
    </w:p>
    <w:p w:rsidR="00BF57AF" w:rsidRPr="00BC3728" w:rsidRDefault="00BF57AF" w:rsidP="00E435ED">
      <w:pPr>
        <w:pStyle w:val="L1Bullet"/>
      </w:pPr>
      <w:r w:rsidRPr="00BC3728">
        <w:t>Is the existing emergency backup generation system capable of powering asset critical functions?</w:t>
      </w:r>
    </w:p>
    <w:p w:rsidR="00BF57AF" w:rsidRPr="00D6096E" w:rsidRDefault="00BF57AF" w:rsidP="00E435ED">
      <w:pPr>
        <w:pStyle w:val="L2Bullet"/>
      </w:pPr>
    </w:p>
    <w:p w:rsidR="00BF57AF" w:rsidRPr="00BC3728" w:rsidRDefault="00BF57AF" w:rsidP="00E435ED">
      <w:pPr>
        <w:pStyle w:val="L1Bullet"/>
      </w:pPr>
      <w:r w:rsidRPr="00BC3728">
        <w:t xml:space="preserve">Does the existing emergency backup generation system have cold-start capacities to activate large components after a shutdown due to a loss of commercial power? </w:t>
      </w:r>
    </w:p>
    <w:p w:rsidR="00BF57AF" w:rsidRPr="00E435ED" w:rsidRDefault="00BF57AF" w:rsidP="00E435ED">
      <w:pPr>
        <w:pStyle w:val="L2Bullet"/>
      </w:pPr>
    </w:p>
    <w:p w:rsidR="00BF57AF" w:rsidRPr="00BC3728" w:rsidRDefault="00BF57AF" w:rsidP="00E435ED">
      <w:pPr>
        <w:pStyle w:val="L1Bullet"/>
      </w:pPr>
      <w:r w:rsidRPr="00BC3728">
        <w:t xml:space="preserve">How often </w:t>
      </w:r>
      <w:proofErr w:type="gramStart"/>
      <w:r w:rsidRPr="00BC3728">
        <w:t>are generators tested</w:t>
      </w:r>
      <w:proofErr w:type="gramEnd"/>
      <w:r w:rsidRPr="00BC3728">
        <w:t xml:space="preserve"> (on/off, load, full load) (weekly, monthly)?</w:t>
      </w:r>
    </w:p>
    <w:p w:rsidR="00BF57AF" w:rsidRPr="00AC4123" w:rsidRDefault="00BF57AF" w:rsidP="00E435ED">
      <w:pPr>
        <w:pStyle w:val="L2Bullet"/>
      </w:pPr>
    </w:p>
    <w:p w:rsidR="00BF57AF" w:rsidRPr="00BC3728" w:rsidRDefault="00BF57AF" w:rsidP="00E435ED">
      <w:pPr>
        <w:pStyle w:val="L1Bullet"/>
      </w:pPr>
      <w:r w:rsidRPr="00BC3728">
        <w:t>What is the procedure for refueling and maintaining generators</w:t>
      </w:r>
      <w:proofErr w:type="gramStart"/>
      <w:r w:rsidRPr="00BC3728">
        <w:t xml:space="preserve">? </w:t>
      </w:r>
      <w:proofErr w:type="gramEnd"/>
      <w:r w:rsidRPr="00BC3728">
        <w:t>(vendor, onsite, contracts)</w:t>
      </w:r>
    </w:p>
    <w:p w:rsidR="00BF57AF" w:rsidRPr="00AC4123" w:rsidRDefault="00BF57AF" w:rsidP="00E435ED">
      <w:pPr>
        <w:pStyle w:val="L2Bullet"/>
      </w:pPr>
      <w:r>
        <w:t>.</w:t>
      </w:r>
    </w:p>
    <w:p w:rsidR="00BF57AF" w:rsidRPr="00BC3728" w:rsidRDefault="00BF57AF" w:rsidP="00E435ED">
      <w:pPr>
        <w:pStyle w:val="L1Bullet"/>
      </w:pPr>
      <w:r w:rsidRPr="00BC3728">
        <w:t xml:space="preserve">What assurances are in place to ensure fuel, spare parts, and operators will be available during prolonged incidents? </w:t>
      </w:r>
    </w:p>
    <w:p w:rsidR="00BF57AF" w:rsidRPr="00E435ED" w:rsidRDefault="00BF57AF" w:rsidP="00E435ED">
      <w:pPr>
        <w:pStyle w:val="L2Bullet"/>
      </w:pPr>
    </w:p>
    <w:p w:rsidR="00BF57AF" w:rsidRDefault="00BF57AF" w:rsidP="00E435ED">
      <w:pPr>
        <w:pStyle w:val="L1Bullet"/>
      </w:pPr>
      <w:r w:rsidRPr="00BC3728">
        <w:t>How often is this element examined/checked for evidence of tampering?</w:t>
      </w:r>
    </w:p>
    <w:p w:rsidR="00BF57AF" w:rsidRPr="00E026F7" w:rsidRDefault="00BF57AF" w:rsidP="00E435ED">
      <w:pPr>
        <w:pStyle w:val="L2Bullet"/>
      </w:pPr>
    </w:p>
    <w:p w:rsidR="00BF57AF" w:rsidRPr="00E026F7" w:rsidRDefault="00BF57AF" w:rsidP="00853590">
      <w:pPr>
        <w:pStyle w:val="SideHeader"/>
      </w:pPr>
      <w:r w:rsidRPr="00E026F7">
        <w:t>Natural Gas</w:t>
      </w:r>
    </w:p>
    <w:p w:rsidR="00BF57AF" w:rsidRPr="00AC4123" w:rsidRDefault="00BF57AF" w:rsidP="00E435ED">
      <w:pPr>
        <w:pStyle w:val="L1Bullet"/>
      </w:pPr>
      <w:r w:rsidRPr="00AC4123">
        <w:t xml:space="preserve">What </w:t>
      </w:r>
      <w:proofErr w:type="gramStart"/>
      <w:r w:rsidRPr="00AC4123">
        <w:t>is powered</w:t>
      </w:r>
      <w:proofErr w:type="gramEnd"/>
      <w:r w:rsidRPr="00AC4123">
        <w:t xml:space="preserve"> by natural gas at the asset?</w:t>
      </w:r>
    </w:p>
    <w:p w:rsidR="00BF57AF" w:rsidRPr="00E435ED" w:rsidRDefault="00BF57AF" w:rsidP="00E435ED">
      <w:pPr>
        <w:pStyle w:val="L2Bullet"/>
      </w:pPr>
    </w:p>
    <w:p w:rsidR="00BF57AF" w:rsidRPr="00AC4123" w:rsidRDefault="00BF57AF" w:rsidP="00E435ED">
      <w:pPr>
        <w:pStyle w:val="L1Bullet"/>
      </w:pPr>
      <w:r w:rsidRPr="00AC4123">
        <w:t>What redundancies are in place in the event of the loss of natural gas to the asset?</w:t>
      </w:r>
    </w:p>
    <w:p w:rsidR="00BF57AF" w:rsidRPr="00E435ED" w:rsidRDefault="00BF57AF" w:rsidP="00E435ED">
      <w:pPr>
        <w:pStyle w:val="L2Bullet"/>
      </w:pPr>
    </w:p>
    <w:p w:rsidR="00BF57AF" w:rsidRPr="00AC4123" w:rsidRDefault="00BF57AF" w:rsidP="00E435ED">
      <w:pPr>
        <w:pStyle w:val="L1Bullet"/>
      </w:pPr>
      <w:r w:rsidRPr="00AC4123">
        <w:t>How are exposed natural gas infrastructure and components protected by physical security controls?</w:t>
      </w:r>
    </w:p>
    <w:p w:rsidR="00BF57AF" w:rsidRPr="00E435ED" w:rsidRDefault="00BF57AF" w:rsidP="00E435ED">
      <w:pPr>
        <w:pStyle w:val="L2Bullet"/>
      </w:pPr>
    </w:p>
    <w:p w:rsidR="00BF57AF" w:rsidRPr="00AC4123" w:rsidRDefault="00BF57AF" w:rsidP="00E435ED">
      <w:pPr>
        <w:pStyle w:val="L1Bullet"/>
      </w:pPr>
      <w:r w:rsidRPr="00AC4123">
        <w:t>How often is this element examined/checked for evidence of tampering?</w:t>
      </w:r>
    </w:p>
    <w:p w:rsidR="00BF57AF" w:rsidRDefault="00BF57AF" w:rsidP="00E435ED">
      <w:pPr>
        <w:pStyle w:val="L2Bullet"/>
      </w:pPr>
    </w:p>
    <w:p w:rsidR="00BF57AF" w:rsidRDefault="00BF57AF">
      <w:pPr>
        <w:jc w:val="left"/>
        <w:rPr>
          <w:color w:val="F2F2F2"/>
        </w:rPr>
      </w:pPr>
      <w:r>
        <w:br w:type="page"/>
      </w:r>
    </w:p>
    <w:p w:rsidR="00BF57AF" w:rsidRDefault="00BF57AF" w:rsidP="008A00F5">
      <w:pPr>
        <w:pStyle w:val="SideHeader"/>
        <w:ind w:left="144"/>
      </w:pPr>
      <w:r>
        <w:t>Fuels</w:t>
      </w:r>
    </w:p>
    <w:p w:rsidR="00BF57AF" w:rsidRPr="002D05D4" w:rsidRDefault="00BF57AF" w:rsidP="00E435ED">
      <w:pPr>
        <w:pStyle w:val="L1Bullet"/>
      </w:pPr>
      <w:r w:rsidRPr="002D05D4">
        <w:t xml:space="preserve">What types of liquid fuels </w:t>
      </w:r>
      <w:proofErr w:type="gramStart"/>
      <w:r w:rsidRPr="002D05D4">
        <w:t>are used/</w:t>
      </w:r>
      <w:r>
        <w:t xml:space="preserve"> </w:t>
      </w:r>
      <w:r w:rsidRPr="002D05D4">
        <w:t>stored at the asset, where are they stored, and in what quantities</w:t>
      </w:r>
      <w:proofErr w:type="gramEnd"/>
      <w:r w:rsidRPr="002D05D4">
        <w:t>?</w:t>
      </w:r>
    </w:p>
    <w:p w:rsidR="00BF57AF" w:rsidRPr="00E435ED" w:rsidRDefault="00BF57AF" w:rsidP="00E435ED">
      <w:pPr>
        <w:pStyle w:val="L2Bullet"/>
      </w:pPr>
    </w:p>
    <w:p w:rsidR="00BF57AF" w:rsidRPr="002D05D4" w:rsidRDefault="00BF57AF" w:rsidP="00E435ED">
      <w:pPr>
        <w:pStyle w:val="L1Bullet"/>
      </w:pPr>
      <w:proofErr w:type="gramStart"/>
      <w:r w:rsidRPr="002D05D4">
        <w:t>Describe the storage method (underground/above ground tank)?</w:t>
      </w:r>
      <w:proofErr w:type="gramEnd"/>
    </w:p>
    <w:p w:rsidR="00BF57AF" w:rsidRPr="00E435ED" w:rsidRDefault="00BF57AF" w:rsidP="00E435ED">
      <w:pPr>
        <w:pStyle w:val="L2Bullet"/>
      </w:pPr>
    </w:p>
    <w:p w:rsidR="00BF57AF" w:rsidRPr="002D05D4" w:rsidRDefault="00BF57AF" w:rsidP="00E435ED">
      <w:pPr>
        <w:pStyle w:val="L1Bullet"/>
      </w:pPr>
      <w:r w:rsidRPr="002D05D4">
        <w:t>What type of containment system is in place</w:t>
      </w:r>
      <w:proofErr w:type="gramStart"/>
      <w:r w:rsidRPr="002D05D4">
        <w:t xml:space="preserve">? </w:t>
      </w:r>
      <w:proofErr w:type="gramEnd"/>
      <w:r w:rsidRPr="002D05D4">
        <w:t>(block wall, double walled tanks)</w:t>
      </w:r>
    </w:p>
    <w:p w:rsidR="00BF57AF" w:rsidRPr="00E435ED" w:rsidRDefault="00BF57AF" w:rsidP="00E435ED">
      <w:pPr>
        <w:pStyle w:val="L2Bullet"/>
      </w:pPr>
    </w:p>
    <w:p w:rsidR="00BF57AF" w:rsidRPr="002D05D4" w:rsidRDefault="00BF57AF" w:rsidP="00E435ED">
      <w:pPr>
        <w:pStyle w:val="L1Bullet"/>
      </w:pPr>
      <w:r w:rsidRPr="002D05D4">
        <w:t>What security procedures are in place for delivery and storage of liquid fuels?</w:t>
      </w:r>
    </w:p>
    <w:p w:rsidR="00BF57AF" w:rsidRPr="0067573F" w:rsidRDefault="00BF57AF" w:rsidP="00D466AE">
      <w:pPr>
        <w:pStyle w:val="L2Bullet"/>
        <w:numPr>
          <w:ilvl w:val="0"/>
          <w:numId w:val="18"/>
        </w:numPr>
      </w:pPr>
    </w:p>
    <w:p w:rsidR="00BF57AF" w:rsidRPr="002D05D4" w:rsidRDefault="00BF57AF" w:rsidP="00E435ED">
      <w:pPr>
        <w:pStyle w:val="L1Bullet"/>
      </w:pPr>
      <w:r w:rsidRPr="002D05D4">
        <w:t xml:space="preserve">What assurances are in place to ensure that sufficient amounts of liquid fuels will be available during prolonged incidents? </w:t>
      </w:r>
    </w:p>
    <w:p w:rsidR="00BF57AF" w:rsidRPr="00E435ED" w:rsidRDefault="00BF57AF" w:rsidP="00E435ED">
      <w:pPr>
        <w:pStyle w:val="L2Bullet"/>
      </w:pPr>
    </w:p>
    <w:p w:rsidR="00BF57AF" w:rsidRPr="002D05D4" w:rsidRDefault="00BF57AF" w:rsidP="00E435ED">
      <w:pPr>
        <w:pStyle w:val="L1Bullet"/>
      </w:pPr>
      <w:proofErr w:type="gramStart"/>
      <w:r w:rsidRPr="002D05D4">
        <w:t>Identify</w:t>
      </w:r>
      <w:r>
        <w:t xml:space="preserve"> fuels stored near</w:t>
      </w:r>
      <w:r w:rsidRPr="002D05D4">
        <w:t xml:space="preserve"> buildings or other critical infrastructure components?</w:t>
      </w:r>
      <w:proofErr w:type="gramEnd"/>
    </w:p>
    <w:p w:rsidR="00BF57AF" w:rsidRPr="00E435ED" w:rsidRDefault="00BF57AF" w:rsidP="00E435ED">
      <w:pPr>
        <w:pStyle w:val="L2Bullet"/>
      </w:pPr>
    </w:p>
    <w:p w:rsidR="00BF57AF" w:rsidRDefault="00BF57AF" w:rsidP="00E435ED">
      <w:pPr>
        <w:pStyle w:val="L1Bullet"/>
      </w:pPr>
      <w:r w:rsidRPr="002D05D4">
        <w:t>How often is this element examined/checked for evidence of tampering?</w:t>
      </w:r>
    </w:p>
    <w:p w:rsidR="00BF57AF" w:rsidRPr="00E026F7" w:rsidRDefault="00BF57AF" w:rsidP="00E435ED">
      <w:pPr>
        <w:pStyle w:val="L2Bullet"/>
      </w:pPr>
    </w:p>
    <w:p w:rsidR="00BF57AF" w:rsidRPr="00E026F7" w:rsidRDefault="00BF57AF" w:rsidP="00853590">
      <w:pPr>
        <w:pStyle w:val="SideHeader"/>
      </w:pPr>
      <w:r w:rsidRPr="00E026F7">
        <w:t>Water</w:t>
      </w:r>
    </w:p>
    <w:p w:rsidR="00BF57AF" w:rsidRDefault="00BF57AF" w:rsidP="00E435ED">
      <w:pPr>
        <w:pStyle w:val="L1Bullet"/>
      </w:pPr>
      <w:r w:rsidRPr="00A66234">
        <w:t>What is the source of drinking water for this asset?</w:t>
      </w:r>
    </w:p>
    <w:p w:rsidR="00BF57AF" w:rsidRPr="00E435ED" w:rsidRDefault="00BF57AF" w:rsidP="00E435ED">
      <w:pPr>
        <w:pStyle w:val="L2Bullet"/>
      </w:pPr>
    </w:p>
    <w:p w:rsidR="00BF57AF" w:rsidRPr="00A66234" w:rsidRDefault="00BF57AF" w:rsidP="00E435ED">
      <w:pPr>
        <w:pStyle w:val="L1Bullet"/>
      </w:pPr>
      <w:r w:rsidRPr="00A66234">
        <w:t>What physical security controls are in place at exposed water appurtenances on the asset property</w:t>
      </w:r>
      <w:proofErr w:type="gramStart"/>
      <w:r w:rsidRPr="00A66234">
        <w:t xml:space="preserve">? </w:t>
      </w:r>
      <w:proofErr w:type="gramEnd"/>
      <w:r w:rsidRPr="00A66234">
        <w:t>(back flow preventer/check valve, distribution pipes)</w:t>
      </w:r>
    </w:p>
    <w:p w:rsidR="00BF57AF" w:rsidRPr="00E435ED" w:rsidRDefault="00BF57AF" w:rsidP="00E435ED">
      <w:pPr>
        <w:pStyle w:val="L2Bullet"/>
      </w:pPr>
    </w:p>
    <w:p w:rsidR="00BF57AF" w:rsidRPr="00A66234" w:rsidRDefault="00BF57AF" w:rsidP="00E435ED">
      <w:pPr>
        <w:pStyle w:val="L1Bullet"/>
      </w:pPr>
      <w:r w:rsidRPr="00A66234">
        <w:t>What is the asset’s procedure for water outages</w:t>
      </w:r>
      <w:proofErr w:type="gramStart"/>
      <w:r w:rsidRPr="00A66234">
        <w:t xml:space="preserve">? </w:t>
      </w:r>
      <w:proofErr w:type="gramEnd"/>
      <w:r w:rsidRPr="00A66234">
        <w:t>(contracts, storage containers, bottled water onsite)</w:t>
      </w:r>
    </w:p>
    <w:p w:rsidR="00BF57AF" w:rsidRPr="00E435ED" w:rsidRDefault="00BF57AF" w:rsidP="00E435ED">
      <w:pPr>
        <w:pStyle w:val="L2Bullet"/>
      </w:pPr>
    </w:p>
    <w:p w:rsidR="00BF57AF" w:rsidRPr="00A66234" w:rsidRDefault="00BF57AF" w:rsidP="00E435ED">
      <w:pPr>
        <w:pStyle w:val="L1Bullet"/>
      </w:pPr>
      <w:r w:rsidRPr="00A66234">
        <w:t xml:space="preserve">What assurances are in place to ensure that sufficient amounts of potable water will be available during prolonged incidents? </w:t>
      </w:r>
    </w:p>
    <w:p w:rsidR="00BF57AF" w:rsidRPr="00E435ED" w:rsidRDefault="00BF57AF" w:rsidP="00E435ED">
      <w:pPr>
        <w:pStyle w:val="L2Bullet"/>
      </w:pPr>
    </w:p>
    <w:p w:rsidR="00BF57AF" w:rsidRDefault="00BF57AF" w:rsidP="00E435ED">
      <w:pPr>
        <w:pStyle w:val="L1Bullet"/>
      </w:pPr>
      <w:r w:rsidRPr="00A66234">
        <w:t>How often is this element examined/checked for evidence of tampering?</w:t>
      </w:r>
    </w:p>
    <w:p w:rsidR="00BF57AF" w:rsidRPr="00E435ED" w:rsidRDefault="00BF57AF" w:rsidP="00E435ED">
      <w:pPr>
        <w:pStyle w:val="L2Bullet"/>
      </w:pPr>
    </w:p>
    <w:p w:rsidR="00BF57AF" w:rsidRPr="008067E6" w:rsidRDefault="00BF57AF" w:rsidP="008067E6">
      <w:pPr>
        <w:pStyle w:val="L1Bullet"/>
        <w:rPr>
          <w:highlight w:val="yellow"/>
        </w:rPr>
      </w:pPr>
      <w:r w:rsidRPr="008067E6">
        <w:rPr>
          <w:highlight w:val="yellow"/>
        </w:rPr>
        <w:t>If, pota</w:t>
      </w:r>
      <w:r w:rsidRPr="00E435ED">
        <w:rPr>
          <w:highlight w:val="yellow"/>
        </w:rPr>
        <w:t xml:space="preserve">ble </w:t>
      </w:r>
      <w:r w:rsidRPr="008067E6">
        <w:rPr>
          <w:highlight w:val="yellow"/>
        </w:rPr>
        <w:t xml:space="preserve">water is treated onsite, what means of containment </w:t>
      </w:r>
      <w:proofErr w:type="gramStart"/>
      <w:r w:rsidRPr="008067E6">
        <w:rPr>
          <w:highlight w:val="yellow"/>
        </w:rPr>
        <w:t>is used</w:t>
      </w:r>
      <w:proofErr w:type="gramEnd"/>
      <w:r w:rsidRPr="008067E6">
        <w:rPr>
          <w:highlight w:val="yellow"/>
        </w:rPr>
        <w:t xml:space="preserve"> for </w:t>
      </w:r>
      <w:proofErr w:type="spellStart"/>
      <w:r w:rsidRPr="008067E6">
        <w:rPr>
          <w:highlight w:val="yellow"/>
        </w:rPr>
        <w:t>chorline</w:t>
      </w:r>
      <w:proofErr w:type="spellEnd"/>
      <w:r w:rsidRPr="008067E6">
        <w:rPr>
          <w:highlight w:val="yellow"/>
        </w:rPr>
        <w:t xml:space="preserve"> gas storage and containment?</w:t>
      </w:r>
    </w:p>
    <w:p w:rsidR="00BF57AF" w:rsidRDefault="00BF57AF" w:rsidP="008067E6">
      <w:pPr>
        <w:pStyle w:val="L2Bullet"/>
      </w:pPr>
    </w:p>
    <w:p w:rsidR="00BF57AF" w:rsidRDefault="00BF57AF">
      <w:pPr>
        <w:jc w:val="left"/>
      </w:pPr>
      <w:r>
        <w:br w:type="page"/>
      </w:r>
    </w:p>
    <w:p w:rsidR="00BF57AF" w:rsidRPr="00A66234" w:rsidRDefault="00BF57AF" w:rsidP="00E435ED"/>
    <w:p w:rsidR="00BF57AF" w:rsidRDefault="00BF57AF" w:rsidP="00853590">
      <w:pPr>
        <w:pStyle w:val="SideHeader"/>
      </w:pPr>
      <w:r>
        <w:t>Wastewater</w:t>
      </w:r>
    </w:p>
    <w:p w:rsidR="00BF57AF" w:rsidRPr="00516D30" w:rsidRDefault="00BF57AF" w:rsidP="00E435ED">
      <w:pPr>
        <w:pStyle w:val="L1Bullet"/>
      </w:pPr>
      <w:proofErr w:type="gramStart"/>
      <w:r w:rsidRPr="00516D30">
        <w:t>Who</w:t>
      </w:r>
      <w:proofErr w:type="gramEnd"/>
      <w:r w:rsidRPr="00516D30">
        <w:t xml:space="preserve"> does the asset rely on for wastewater services?</w:t>
      </w:r>
    </w:p>
    <w:p w:rsidR="00BF57AF" w:rsidRPr="00E435ED" w:rsidRDefault="00BF57AF" w:rsidP="00E435ED">
      <w:pPr>
        <w:pStyle w:val="L2Bullet"/>
      </w:pPr>
    </w:p>
    <w:p w:rsidR="00BF57AF" w:rsidRPr="00516D30" w:rsidRDefault="00BF57AF" w:rsidP="00E435ED">
      <w:pPr>
        <w:pStyle w:val="L1Bullet"/>
      </w:pPr>
      <w:r w:rsidRPr="00516D30">
        <w:t>What physical security controls are in place at exposed wastewater appurtenances on the asset property</w:t>
      </w:r>
      <w:proofErr w:type="gramStart"/>
      <w:r w:rsidRPr="00516D30">
        <w:t xml:space="preserve">? </w:t>
      </w:r>
      <w:proofErr w:type="gramEnd"/>
      <w:r w:rsidRPr="00516D30">
        <w:t>(lift stations, collection system pipes)</w:t>
      </w:r>
    </w:p>
    <w:p w:rsidR="00BF57AF" w:rsidRPr="00E435ED" w:rsidRDefault="00BF57AF" w:rsidP="00E435ED">
      <w:pPr>
        <w:pStyle w:val="L2Bullet"/>
      </w:pPr>
    </w:p>
    <w:p w:rsidR="00BF57AF" w:rsidRPr="00516D30" w:rsidRDefault="00BF57AF" w:rsidP="00E435ED">
      <w:pPr>
        <w:pStyle w:val="L1Bullet"/>
      </w:pPr>
      <w:r w:rsidRPr="00516D30">
        <w:t xml:space="preserve">What alternate water source </w:t>
      </w:r>
      <w:proofErr w:type="gramStart"/>
      <w:r w:rsidRPr="00516D30">
        <w:t>will be used</w:t>
      </w:r>
      <w:proofErr w:type="gramEnd"/>
      <w:r w:rsidRPr="00516D30">
        <w:t xml:space="preserve"> to facilitate the flushing of toilets?</w:t>
      </w:r>
    </w:p>
    <w:p w:rsidR="00BF57AF" w:rsidRPr="00E435ED" w:rsidRDefault="00BF57AF" w:rsidP="00E435ED">
      <w:pPr>
        <w:pStyle w:val="L2Bullet"/>
      </w:pPr>
    </w:p>
    <w:p w:rsidR="00BF57AF" w:rsidRPr="00516D30" w:rsidRDefault="00BF57AF" w:rsidP="00E435ED">
      <w:pPr>
        <w:pStyle w:val="L1Bullet"/>
      </w:pPr>
      <w:r w:rsidRPr="00516D30">
        <w:t xml:space="preserve">What are the plans at this </w:t>
      </w:r>
      <w:proofErr w:type="gramStart"/>
      <w:r w:rsidRPr="00516D30">
        <w:t>asset which</w:t>
      </w:r>
      <w:proofErr w:type="gramEnd"/>
      <w:r w:rsidRPr="00516D30">
        <w:t xml:space="preserve"> address the loss of wastewater services for prolonged periods?</w:t>
      </w:r>
    </w:p>
    <w:p w:rsidR="00BF57AF" w:rsidRPr="00E435ED" w:rsidRDefault="00BF57AF" w:rsidP="00E435ED">
      <w:pPr>
        <w:pStyle w:val="L2Bullet"/>
      </w:pPr>
    </w:p>
    <w:p w:rsidR="00BF57AF" w:rsidRPr="00516D30" w:rsidRDefault="00BF57AF" w:rsidP="00E435ED">
      <w:pPr>
        <w:pStyle w:val="L1Bullet"/>
      </w:pPr>
      <w:r w:rsidRPr="00516D30">
        <w:t>How often is this element examined/checked for evidence of tampering?</w:t>
      </w:r>
    </w:p>
    <w:p w:rsidR="00BF57AF" w:rsidRPr="00E435ED" w:rsidRDefault="00BF57AF" w:rsidP="00E435ED">
      <w:pPr>
        <w:pStyle w:val="L2Bullet"/>
      </w:pPr>
    </w:p>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Default="00BF57AF" w:rsidP="00884271"/>
    <w:p w:rsidR="00BF57AF" w:rsidRDefault="00BF57AF" w:rsidP="00853590">
      <w:pPr>
        <w:pStyle w:val="Heading1"/>
      </w:pPr>
      <w:bookmarkStart w:id="179" w:name="_Toc260761891"/>
      <w:bookmarkStart w:id="180" w:name="_Toc261612497"/>
      <w:bookmarkStart w:id="181" w:name="_Toc268700536"/>
      <w:bookmarkStart w:id="182" w:name="_Toc278786498"/>
      <w:bookmarkStart w:id="183" w:name="_Toc278793189"/>
      <w:r>
        <w:t xml:space="preserve">XIX. </w:t>
      </w:r>
      <w:r w:rsidRPr="00A623D8">
        <w:t>HVAC</w:t>
      </w:r>
      <w:bookmarkEnd w:id="179"/>
      <w:bookmarkEnd w:id="180"/>
      <w:bookmarkEnd w:id="181"/>
      <w:bookmarkEnd w:id="182"/>
      <w:bookmarkEnd w:id="183"/>
    </w:p>
    <w:p w:rsidR="00BF57AF" w:rsidRDefault="00BF57AF" w:rsidP="00853590">
      <w:pPr>
        <w:jc w:val="left"/>
        <w:outlineLvl w:val="0"/>
        <w:rPr>
          <w:rFonts w:ascii="Times New Roman" w:hAnsi="Times New Roman"/>
          <w:szCs w:val="22"/>
        </w:rPr>
      </w:pPr>
    </w:p>
    <w:p w:rsidR="00BF57AF" w:rsidRPr="00C530ED" w:rsidRDefault="00BF57AF" w:rsidP="00853590">
      <w:pPr>
        <w:pStyle w:val="H7Grey"/>
      </w:pPr>
      <w:r w:rsidRPr="00C530ED">
        <w:t>Guidance:</w:t>
      </w:r>
    </w:p>
    <w:p w:rsidR="00BF57AF" w:rsidRPr="00487644" w:rsidRDefault="00BF57AF" w:rsidP="00853590">
      <w:r w:rsidRPr="00487644">
        <w:t xml:space="preserve">Air intakes should be located high enough to insure that unintentional particles like vehicle exhaust </w:t>
      </w:r>
      <w:proofErr w:type="gramStart"/>
      <w:r w:rsidRPr="00487644">
        <w:t>are not introduced</w:t>
      </w:r>
      <w:proofErr w:type="gramEnd"/>
      <w:r w:rsidRPr="00487644">
        <w:t xml:space="preserve"> into the building.  </w:t>
      </w:r>
      <w:proofErr w:type="gramStart"/>
      <w:r w:rsidRPr="00487644">
        <w:t>Likewise</w:t>
      </w:r>
      <w:proofErr w:type="gramEnd"/>
      <w:r w:rsidRPr="00487644">
        <w:t xml:space="preserve"> intakes should be tamper resistant so that articles cannot be thrown into their openings.  Enclosures over intakes should be sloped to encourage water to drain away from the opening, and prevent water intrusion.  Many building standards recommend placing intakes above the fourth floor to maximize fresh air intake, while not locating them on the roof.</w:t>
      </w:r>
    </w:p>
    <w:p w:rsidR="00BF57AF" w:rsidRPr="00487644" w:rsidRDefault="00BF57AF" w:rsidP="00853590"/>
    <w:p w:rsidR="00BF57AF" w:rsidRPr="00C530ED" w:rsidRDefault="00BF57AF" w:rsidP="00853590">
      <w:r>
        <w:t>HVAC</w:t>
      </w:r>
      <w:r w:rsidRPr="00C530ED">
        <w:t xml:space="preserve"> systems to critical areas should be inaccessible to the pu</w:t>
      </w:r>
      <w:r>
        <w:t>blic, especially if the ducting</w:t>
      </w:r>
      <w:r w:rsidRPr="00C530ED">
        <w:t xml:space="preserve"> runs through the public areas of the building</w:t>
      </w:r>
      <w:proofErr w:type="gramStart"/>
      <w:r w:rsidRPr="00C530ED">
        <w:t xml:space="preserve">. </w:t>
      </w:r>
      <w:proofErr w:type="gramEnd"/>
      <w:r w:rsidRPr="00C530ED">
        <w:t>It is also more secure to have a ducted air handling system</w:t>
      </w:r>
      <w:r>
        <w:t>,</w:t>
      </w:r>
      <w:r w:rsidRPr="00C530ED">
        <w:t xml:space="preserve"> versus sharing hallways above drop ceilings for return air</w:t>
      </w:r>
      <w:proofErr w:type="gramStart"/>
      <w:r w:rsidRPr="00C530ED">
        <w:t xml:space="preserve">. </w:t>
      </w:r>
      <w:proofErr w:type="gramEnd"/>
      <w:r w:rsidRPr="00C530ED">
        <w:t>Non-ducted systems provide greater opportunity for introducing contaminants.</w:t>
      </w:r>
    </w:p>
    <w:p w:rsidR="00BF57AF" w:rsidRPr="00C530ED" w:rsidRDefault="00BF57AF" w:rsidP="00853590"/>
    <w:p w:rsidR="00BF57AF" w:rsidRPr="00C530ED" w:rsidRDefault="00BF57AF" w:rsidP="00853590">
      <w:r w:rsidRPr="00C530ED">
        <w:t>During chemical, biological, and radiological situations, the intent is to either keep the contamination localized in the critical area or prevent its entry into other critical, non-critical, or public areas</w:t>
      </w:r>
      <w:proofErr w:type="gramStart"/>
      <w:r w:rsidRPr="00C530ED">
        <w:t xml:space="preserve">. </w:t>
      </w:r>
      <w:proofErr w:type="gramEnd"/>
      <w:r w:rsidRPr="00C530ED">
        <w:t>Systems can be cross-connected through building openings (doorways, ceilings, partial wall), ductwork leakage, or pressure differences in air handling system</w:t>
      </w:r>
      <w:proofErr w:type="gramStart"/>
      <w:r w:rsidRPr="00C530ED">
        <w:t xml:space="preserve">. </w:t>
      </w:r>
      <w:proofErr w:type="gramEnd"/>
      <w:r w:rsidRPr="00C530ED">
        <w:t>In standard practice, there is almost always some air carried between ventilation zones by pressure imbalances, due to elevator piston action, chimney effect, and wind effects</w:t>
      </w:r>
      <w:proofErr w:type="gramStart"/>
      <w:r w:rsidRPr="00C530ED">
        <w:t xml:space="preserve">. </w:t>
      </w:r>
      <w:proofErr w:type="gramEnd"/>
      <w:r w:rsidRPr="00C530ED">
        <w:t>Smoke testing of the air supply to critical areas may be necessary</w:t>
      </w:r>
      <w:proofErr w:type="gramStart"/>
      <w:r w:rsidRPr="00C530ED">
        <w:t>.</w:t>
      </w:r>
      <w:r w:rsidRPr="00C530ED">
        <w:rPr>
          <w:rFonts w:cs="CBHQER+FuturaStd-Condensed"/>
        </w:rPr>
        <w:t xml:space="preserve"> </w:t>
      </w:r>
      <w:proofErr w:type="gramEnd"/>
      <w:r w:rsidRPr="00C530ED">
        <w:rPr>
          <w:rFonts w:cs="CBHQER+FuturaStd-Condensed"/>
        </w:rPr>
        <w:t>The HVAC and exhaust system controls should be in a secure area that allows rapid shutdown or other activation based upon location and type of attack.</w:t>
      </w:r>
    </w:p>
    <w:p w:rsidR="00BF57AF" w:rsidRDefault="00BF57AF" w:rsidP="00853590"/>
    <w:p w:rsidR="00BF57AF" w:rsidRDefault="00BF57AF" w:rsidP="00853590">
      <w:pPr>
        <w:pStyle w:val="H7Grey"/>
      </w:pPr>
      <w:r>
        <w:t>References:</w:t>
      </w:r>
    </w:p>
    <w:p w:rsidR="00BF57AF" w:rsidRPr="00C16499" w:rsidRDefault="00BF57AF" w:rsidP="00853590">
      <w:r w:rsidRPr="00C16499">
        <w:t>FEMA 427 Risk Management Series Primer for Design of Commercial Buildings to Mitigate Terrorist Attacks December 2003-6.6.5 Zoning of HVAC Systems</w:t>
      </w:r>
    </w:p>
    <w:p w:rsidR="00BF57AF" w:rsidRDefault="00BF57AF" w:rsidP="00853590">
      <w:pPr>
        <w:rPr>
          <w:color w:val="000000"/>
        </w:rPr>
      </w:pPr>
    </w:p>
    <w:p w:rsidR="00BF57AF" w:rsidRDefault="00BF57AF" w:rsidP="00853590">
      <w:pPr>
        <w:rPr>
          <w:color w:val="000000"/>
        </w:rPr>
      </w:pPr>
      <w:r>
        <w:rPr>
          <w:color w:val="000000"/>
        </w:rPr>
        <w:t xml:space="preserve">FEMA 430 </w:t>
      </w:r>
      <w:r w:rsidRPr="00C16499">
        <w:rPr>
          <w:color w:val="000000"/>
        </w:rPr>
        <w:t xml:space="preserve">Risk Management Series Site and Urban Design for Security Guidance </w:t>
      </w:r>
      <w:proofErr w:type="gramStart"/>
      <w:r w:rsidRPr="00C16499">
        <w:rPr>
          <w:color w:val="000000"/>
        </w:rPr>
        <w:t>Against</w:t>
      </w:r>
      <w:proofErr w:type="gramEnd"/>
      <w:r w:rsidRPr="00C16499">
        <w:rPr>
          <w:color w:val="000000"/>
        </w:rPr>
        <w:t xml:space="preserve"> Potential Terrorist Attack December 2007; 5.11</w:t>
      </w:r>
    </w:p>
    <w:p w:rsidR="00BF57AF" w:rsidRDefault="00BF57AF" w:rsidP="00853590">
      <w:pPr>
        <w:rPr>
          <w:color w:val="000000"/>
        </w:rPr>
      </w:pPr>
    </w:p>
    <w:p w:rsidR="00BF57AF" w:rsidRPr="008C71DF" w:rsidRDefault="00BF57AF" w:rsidP="00853590">
      <w:pPr>
        <w:pStyle w:val="H7Grey"/>
      </w:pPr>
      <w:r>
        <w:t>Questions: (Answer the questions below in a descriptive, narrative form.)</w:t>
      </w:r>
    </w:p>
    <w:p w:rsidR="00BF57AF" w:rsidRDefault="00BF57AF" w:rsidP="00853590"/>
    <w:p w:rsidR="00BF57AF" w:rsidRDefault="00BF57AF" w:rsidP="00E435ED">
      <w:pPr>
        <w:pStyle w:val="L1Bullet"/>
      </w:pPr>
      <w:r w:rsidRPr="007D5FEA">
        <w:t xml:space="preserve">Identify any HVAC intakes for the building that are </w:t>
      </w:r>
      <w:proofErr w:type="gramStart"/>
      <w:r w:rsidRPr="007D5FEA">
        <w:t>not</w:t>
      </w:r>
      <w:proofErr w:type="gramEnd"/>
      <w:r w:rsidRPr="007D5FEA">
        <w:t xml:space="preserve"> </w:t>
      </w:r>
      <w:proofErr w:type="gramStart"/>
      <w:r w:rsidRPr="007D5FEA">
        <w:t>higher</w:t>
      </w:r>
      <w:proofErr w:type="gramEnd"/>
      <w:r w:rsidRPr="007D5FEA">
        <w:t xml:space="preserve"> than 12 feet from the ground?</w:t>
      </w:r>
    </w:p>
    <w:p w:rsidR="00BF57AF" w:rsidRDefault="00BF57AF" w:rsidP="00E435ED">
      <w:pPr>
        <w:pStyle w:val="L2Bullet"/>
      </w:pPr>
      <w:r>
        <w:t>.</w:t>
      </w:r>
    </w:p>
    <w:p w:rsidR="00BF57AF" w:rsidRPr="007D5FEA" w:rsidRDefault="00BF57AF" w:rsidP="00E435ED">
      <w:pPr>
        <w:pStyle w:val="L1Bullet"/>
      </w:pPr>
      <w:r w:rsidRPr="007D5FEA">
        <w:t xml:space="preserve">What type of filter system </w:t>
      </w:r>
      <w:proofErr w:type="gramStart"/>
      <w:r w:rsidRPr="007D5FEA">
        <w:t>is being used</w:t>
      </w:r>
      <w:proofErr w:type="gramEnd"/>
      <w:r w:rsidRPr="007D5FEA">
        <w:t xml:space="preserve"> in the facility?</w:t>
      </w:r>
    </w:p>
    <w:p w:rsidR="00BF57AF" w:rsidRDefault="00BF57AF" w:rsidP="00E435ED">
      <w:pPr>
        <w:pStyle w:val="L2Bullet"/>
      </w:pPr>
      <w:r>
        <w:t>.</w:t>
      </w:r>
    </w:p>
    <w:p w:rsidR="00BF57AF" w:rsidRPr="007D5FEA" w:rsidRDefault="00BF57AF" w:rsidP="00E435ED">
      <w:pPr>
        <w:pStyle w:val="L1Bullet"/>
      </w:pPr>
      <w:r w:rsidRPr="007D5FEA">
        <w:t>What filter maintenance schedule is the facility on?</w:t>
      </w:r>
    </w:p>
    <w:p w:rsidR="00BF57AF" w:rsidRDefault="00BF57AF" w:rsidP="00E435ED">
      <w:pPr>
        <w:pStyle w:val="L2Bullet"/>
      </w:pPr>
      <w:r>
        <w:t>.</w:t>
      </w:r>
    </w:p>
    <w:p w:rsidR="00BF57AF" w:rsidRPr="007D5FEA" w:rsidRDefault="00BF57AF" w:rsidP="00E435ED">
      <w:pPr>
        <w:pStyle w:val="L1Bullet"/>
      </w:pPr>
      <w:r w:rsidRPr="007D5FEA">
        <w:t>Where are HVAC shutoffs located</w:t>
      </w:r>
      <w:proofErr w:type="gramStart"/>
      <w:r w:rsidRPr="007D5FEA">
        <w:t xml:space="preserve">? </w:t>
      </w:r>
      <w:proofErr w:type="gramEnd"/>
      <w:r w:rsidRPr="007D5FEA">
        <w:t>(are these areas secured)</w:t>
      </w:r>
    </w:p>
    <w:p w:rsidR="00BF57AF" w:rsidRDefault="00BF57AF" w:rsidP="00E435ED">
      <w:pPr>
        <w:pStyle w:val="L2Bullet"/>
      </w:pPr>
      <w:r>
        <w:t>.</w:t>
      </w:r>
    </w:p>
    <w:p w:rsidR="00BF57AF" w:rsidRPr="007D5FEA" w:rsidRDefault="00BF57AF" w:rsidP="00E435ED">
      <w:pPr>
        <w:pStyle w:val="L1Bullet"/>
      </w:pPr>
      <w:r w:rsidRPr="007D5FEA">
        <w:t>What isolated areas in the asset have localized HVAC controls?</w:t>
      </w:r>
    </w:p>
    <w:p w:rsidR="00BF57AF" w:rsidRDefault="00BF57AF" w:rsidP="00E435ED">
      <w:pPr>
        <w:pStyle w:val="L2Bullet"/>
      </w:pPr>
      <w:r>
        <w:t>.</w:t>
      </w:r>
    </w:p>
    <w:p w:rsidR="00BF57AF" w:rsidRPr="007D5FEA" w:rsidRDefault="00BF57AF" w:rsidP="00E435ED">
      <w:pPr>
        <w:pStyle w:val="L1Bullet"/>
      </w:pPr>
      <w:proofErr w:type="gramStart"/>
      <w:r w:rsidRPr="007D5FEA">
        <w:t>Describe your policy/procedure for inspecting external intakes?</w:t>
      </w:r>
      <w:proofErr w:type="gramEnd"/>
      <w:r w:rsidRPr="007D5FEA">
        <w:t xml:space="preserve">  (</w:t>
      </w:r>
      <w:proofErr w:type="gramStart"/>
      <w:r w:rsidRPr="007D5FEA">
        <w:t>i.e</w:t>
      </w:r>
      <w:proofErr w:type="gramEnd"/>
      <w:r w:rsidRPr="007D5FEA">
        <w:t>. does security or maintenance personnel perform routine checks?)</w:t>
      </w:r>
    </w:p>
    <w:p w:rsidR="00BF57AF" w:rsidRPr="00FB457F" w:rsidRDefault="00BF57AF" w:rsidP="00E435ED">
      <w:pPr>
        <w:pStyle w:val="L2Bullet"/>
      </w:pPr>
      <w:r>
        <w:t>.</w:t>
      </w:r>
    </w:p>
    <w:p w:rsidR="00BF57AF" w:rsidRDefault="00BF57AF" w:rsidP="00884271">
      <w:pPr>
        <w:pStyle w:val="H2Options"/>
        <w:rPr>
          <w:noProof/>
        </w:rPr>
      </w:pPr>
      <w:bookmarkStart w:id="184" w:name="_Toc268700537"/>
      <w:bookmarkStart w:id="185" w:name="_Toc278786499"/>
      <w:bookmarkStart w:id="186" w:name="_Toc278793190"/>
      <w:r>
        <w:rPr>
          <w:noProof/>
        </w:rPr>
        <w:lastRenderedPageBreak/>
        <w:t>Options for Consideration – HVAC</w:t>
      </w:r>
      <w:bookmarkEnd w:id="184"/>
      <w:bookmarkEnd w:id="185"/>
      <w:bookmarkEnd w:id="186"/>
    </w:p>
    <w:p w:rsidR="00BF57AF" w:rsidRPr="00884271" w:rsidRDefault="00BF57AF" w:rsidP="00884271">
      <w:pPr>
        <w:pStyle w:val="L2Option"/>
      </w:pPr>
    </w:p>
    <w:p w:rsidR="00BF57AF" w:rsidRPr="00884271" w:rsidRDefault="00BF57AF" w:rsidP="00884271"/>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Default="00BF57AF" w:rsidP="00884271"/>
    <w:p w:rsidR="00BF57AF" w:rsidRPr="00A623D8" w:rsidRDefault="00BF57AF" w:rsidP="00853590">
      <w:pPr>
        <w:pStyle w:val="Heading1"/>
      </w:pPr>
      <w:bookmarkStart w:id="187" w:name="_Toc260761892"/>
      <w:bookmarkStart w:id="188" w:name="_Toc261612498"/>
      <w:bookmarkStart w:id="189" w:name="_Toc268700538"/>
      <w:bookmarkStart w:id="190" w:name="_Toc278786500"/>
      <w:bookmarkStart w:id="191" w:name="_Toc278793191"/>
      <w:r>
        <w:t xml:space="preserve">XX. </w:t>
      </w:r>
      <w:proofErr w:type="spellStart"/>
      <w:r w:rsidRPr="00A623D8">
        <w:t>HazMat</w:t>
      </w:r>
      <w:bookmarkEnd w:id="187"/>
      <w:bookmarkEnd w:id="188"/>
      <w:bookmarkEnd w:id="189"/>
      <w:bookmarkEnd w:id="190"/>
      <w:bookmarkEnd w:id="191"/>
      <w:proofErr w:type="spellEnd"/>
    </w:p>
    <w:p w:rsidR="00BF57AF" w:rsidRDefault="00BF57AF" w:rsidP="00853590">
      <w:pPr>
        <w:jc w:val="left"/>
        <w:outlineLvl w:val="0"/>
        <w:rPr>
          <w:rFonts w:ascii="Times New Roman" w:hAnsi="Times New Roman"/>
          <w:szCs w:val="22"/>
        </w:rPr>
      </w:pPr>
    </w:p>
    <w:p w:rsidR="00BF57AF" w:rsidRDefault="00BF57AF" w:rsidP="00853590"/>
    <w:p w:rsidR="00BF57AF" w:rsidRDefault="00BF57AF" w:rsidP="00853590">
      <w:pPr>
        <w:pStyle w:val="H7Grey"/>
      </w:pPr>
      <w:r>
        <w:t>Guidance:</w:t>
      </w:r>
    </w:p>
    <w:p w:rsidR="00BF57AF" w:rsidRDefault="00BF57AF" w:rsidP="004F61BC">
      <w:r w:rsidRPr="004F61BC">
        <w:t xml:space="preserve">All areas of HAZMAT storage should be protected, secured and </w:t>
      </w:r>
      <w:proofErr w:type="gramStart"/>
      <w:r w:rsidRPr="004F61BC">
        <w:t>never left unattended</w:t>
      </w:r>
      <w:proofErr w:type="gramEnd"/>
      <w:r w:rsidRPr="004F61BC">
        <w:t xml:space="preserve"> to reduce vulnerability.  Critical assets and </w:t>
      </w:r>
      <w:proofErr w:type="gramStart"/>
      <w:r w:rsidRPr="004F61BC">
        <w:t>buildings which serve as a chemical/gas storage center</w:t>
      </w:r>
      <w:proofErr w:type="gramEnd"/>
      <w:r w:rsidRPr="004F61BC">
        <w:t xml:space="preserve"> should never be left unsecured.</w:t>
      </w:r>
    </w:p>
    <w:p w:rsidR="00BF57AF" w:rsidRDefault="00BF57AF" w:rsidP="00853590"/>
    <w:p w:rsidR="00BF57AF" w:rsidRDefault="00BF57AF" w:rsidP="00853590">
      <w:r>
        <w:t>Bulk liquid oxygen is generally not explosive when released</w:t>
      </w:r>
      <w:proofErr w:type="gramStart"/>
      <w:r>
        <w:t xml:space="preserve">. </w:t>
      </w:r>
      <w:proofErr w:type="gramEnd"/>
      <w:r>
        <w:t xml:space="preserve">However when placed near an asphalt surface, oil storage or other area where this liquid could come into contact with a combustible, great care should be given to containment systems.  Oxygen reacts very violently with combustibles, and </w:t>
      </w:r>
      <w:proofErr w:type="gramStart"/>
      <w:r>
        <w:t>should be avoided</w:t>
      </w:r>
      <w:proofErr w:type="gramEnd"/>
      <w:r>
        <w:t xml:space="preserve"> whenever possible.</w:t>
      </w:r>
    </w:p>
    <w:p w:rsidR="00BF57AF" w:rsidRDefault="00BF57AF" w:rsidP="00853590"/>
    <w:p w:rsidR="00BF57AF" w:rsidRDefault="00BF57AF" w:rsidP="00853590">
      <w:pPr>
        <w:pStyle w:val="H7Grey"/>
      </w:pPr>
      <w:r>
        <w:t>References:</w:t>
      </w:r>
    </w:p>
    <w:p w:rsidR="00BF57AF" w:rsidRDefault="00BF57AF" w:rsidP="00853590"/>
    <w:p w:rsidR="00BF57AF" w:rsidRDefault="00BF57AF" w:rsidP="00853590">
      <w:r>
        <w:t xml:space="preserve">FEMA 543 Risk Management Series </w:t>
      </w:r>
      <w:proofErr w:type="gramStart"/>
      <w:r>
        <w:t>For</w:t>
      </w:r>
      <w:proofErr w:type="gramEnd"/>
      <w:r>
        <w:t xml:space="preserve"> Improving Critical Facility Safety from Flooding and High Winds, January 2007- 2.4.6 </w:t>
      </w:r>
    </w:p>
    <w:p w:rsidR="00BF57AF" w:rsidRDefault="00BF57AF" w:rsidP="00853590"/>
    <w:p w:rsidR="00BF57AF" w:rsidRDefault="00BF57AF" w:rsidP="00853590">
      <w:r>
        <w:t>FEMA</w:t>
      </w:r>
      <w:proofErr w:type="gramStart"/>
      <w:r>
        <w:t xml:space="preserve">. </w:t>
      </w:r>
      <w:proofErr w:type="gramEnd"/>
      <w:r>
        <w:t>"Primer for Design of Commercial Buildings to Mitigate Terrorist Attacks.</w:t>
      </w:r>
      <w:proofErr w:type="gramStart"/>
      <w:r>
        <w:t xml:space="preserve">" </w:t>
      </w:r>
      <w:proofErr w:type="gramEnd"/>
      <w:r>
        <w:t>Risk Management Series</w:t>
      </w:r>
      <w:proofErr w:type="gramStart"/>
      <w:r>
        <w:t xml:space="preserve">. </w:t>
      </w:r>
      <w:proofErr w:type="gramEnd"/>
      <w:r>
        <w:t>#427</w:t>
      </w:r>
      <w:proofErr w:type="gramStart"/>
      <w:r>
        <w:t xml:space="preserve">. </w:t>
      </w:r>
      <w:proofErr w:type="gramEnd"/>
      <w:r>
        <w:t>2003. Chapter 6.5 page 6-36</w:t>
      </w:r>
    </w:p>
    <w:p w:rsidR="00BF57AF" w:rsidRDefault="00BF57AF" w:rsidP="00853590"/>
    <w:p w:rsidR="00BF57AF" w:rsidRDefault="00BF57AF" w:rsidP="00853590">
      <w:pPr>
        <w:pStyle w:val="H7Grey"/>
      </w:pPr>
      <w:r>
        <w:t>Questions: (Answer the questions below in a descriptive, narrative form.)</w:t>
      </w:r>
    </w:p>
    <w:p w:rsidR="00BF57AF" w:rsidRDefault="00BF57AF" w:rsidP="00853590"/>
    <w:p w:rsidR="00BF57AF" w:rsidRPr="007D5FEA" w:rsidRDefault="00BF57AF" w:rsidP="00E435ED">
      <w:pPr>
        <w:pStyle w:val="L1Bullet"/>
      </w:pPr>
      <w:r w:rsidRPr="007D5FEA">
        <w:t>How is an explosion at the asset’s bulk liquid fuel storage able to disrupt adjacent critical nodes?</w:t>
      </w:r>
    </w:p>
    <w:p w:rsidR="00BF57AF" w:rsidRPr="007D5FEA" w:rsidRDefault="00BF57AF" w:rsidP="00E435ED">
      <w:pPr>
        <w:pStyle w:val="L2Bullet"/>
      </w:pPr>
    </w:p>
    <w:p w:rsidR="00BF57AF" w:rsidRPr="007D5FEA" w:rsidRDefault="00BF57AF" w:rsidP="00E435ED">
      <w:pPr>
        <w:pStyle w:val="L1Bullet"/>
      </w:pPr>
      <w:r w:rsidRPr="007D5FEA">
        <w:t>How would a catastrophic failure of the bulk liquid oxygen storage tank(s) disrupt adjacent critical nodes?</w:t>
      </w:r>
    </w:p>
    <w:p w:rsidR="00BF57AF" w:rsidRPr="007D5FEA" w:rsidRDefault="00BF57AF" w:rsidP="00E435ED">
      <w:pPr>
        <w:pStyle w:val="L2Bullet"/>
      </w:pPr>
    </w:p>
    <w:p w:rsidR="00BF57AF" w:rsidRPr="007D5FEA" w:rsidRDefault="00BF57AF" w:rsidP="00E435ED">
      <w:pPr>
        <w:pStyle w:val="L1Bullet"/>
      </w:pPr>
      <w:r w:rsidRPr="007D5FEA">
        <w:t>Define the asset’s liquid fuel spill containment capability</w:t>
      </w:r>
      <w:proofErr w:type="gramStart"/>
      <w:r w:rsidRPr="007D5FEA">
        <w:t xml:space="preserve">? </w:t>
      </w:r>
      <w:proofErr w:type="gramEnd"/>
      <w:r w:rsidRPr="007D5FEA">
        <w:t>[gasoline, diesel, aviation fuel]</w:t>
      </w:r>
    </w:p>
    <w:p w:rsidR="00BF57AF" w:rsidRPr="007D5FEA" w:rsidRDefault="00BF57AF" w:rsidP="00E435ED">
      <w:pPr>
        <w:pStyle w:val="L2Bullet"/>
      </w:pPr>
    </w:p>
    <w:p w:rsidR="00BF57AF" w:rsidRPr="007D5FEA" w:rsidRDefault="00BF57AF" w:rsidP="00E435ED">
      <w:pPr>
        <w:pStyle w:val="L1Bullet"/>
      </w:pPr>
      <w:r w:rsidRPr="007D5FEA">
        <w:t>How are biological hazardous substances stored</w:t>
      </w:r>
      <w:r>
        <w:t xml:space="preserve"> </w:t>
      </w:r>
      <w:r w:rsidRPr="007D5FEA">
        <w:t>/</w:t>
      </w:r>
      <w:proofErr w:type="gramStart"/>
      <w:r w:rsidRPr="007D5FEA">
        <w:t>secured</w:t>
      </w:r>
      <w:proofErr w:type="gramEnd"/>
      <w:r w:rsidRPr="007D5FEA">
        <w:t xml:space="preserve"> on-site and how often are they removed?</w:t>
      </w:r>
    </w:p>
    <w:p w:rsidR="00BF57AF" w:rsidRPr="007D5FEA" w:rsidRDefault="00BF57AF" w:rsidP="00E435ED">
      <w:pPr>
        <w:pStyle w:val="L2Bullet"/>
      </w:pPr>
    </w:p>
    <w:p w:rsidR="00BF57AF" w:rsidRPr="007D5FEA" w:rsidRDefault="00BF57AF" w:rsidP="00E435ED">
      <w:pPr>
        <w:pStyle w:val="L1Bullet"/>
      </w:pPr>
      <w:r w:rsidRPr="007D5FEA">
        <w:t>Is there a Nuclear Medicine or Nuclear Research Facility onsite at this asset?  If so, how is bulk radiological/</w:t>
      </w:r>
      <w:r>
        <w:t xml:space="preserve"> </w:t>
      </w:r>
      <w:r w:rsidRPr="007D5FEA">
        <w:t>nuclear material stored</w:t>
      </w:r>
      <w:r>
        <w:t xml:space="preserve"> </w:t>
      </w:r>
      <w:r w:rsidRPr="007D5FEA">
        <w:t>/</w:t>
      </w:r>
      <w:proofErr w:type="gramStart"/>
      <w:r w:rsidRPr="007D5FEA">
        <w:t>secured</w:t>
      </w:r>
      <w:proofErr w:type="gramEnd"/>
      <w:r w:rsidRPr="007D5FEA">
        <w:t>?</w:t>
      </w:r>
    </w:p>
    <w:p w:rsidR="00BF57AF" w:rsidRPr="007D5FEA" w:rsidRDefault="00BF57AF" w:rsidP="00E435ED">
      <w:pPr>
        <w:pStyle w:val="L2Bullet"/>
      </w:pPr>
    </w:p>
    <w:p w:rsidR="00BF57AF" w:rsidRPr="007D5FEA" w:rsidRDefault="00BF57AF" w:rsidP="00E435ED">
      <w:pPr>
        <w:pStyle w:val="L1Bullet"/>
      </w:pPr>
      <w:r w:rsidRPr="007D5FEA">
        <w:t>Other than daily delivered or calibration sources, does this asset store nuclear/radiological substances on-site?</w:t>
      </w:r>
    </w:p>
    <w:p w:rsidR="00BF57AF" w:rsidRPr="007D5FEA" w:rsidRDefault="00BF57AF" w:rsidP="00E435ED">
      <w:pPr>
        <w:pStyle w:val="L2Bullet"/>
      </w:pPr>
    </w:p>
    <w:p w:rsidR="00BF57AF" w:rsidRPr="00F0307E" w:rsidRDefault="00BF57AF" w:rsidP="00D466AE">
      <w:pPr>
        <w:pStyle w:val="L1Bullet"/>
        <w:numPr>
          <w:ilvl w:val="0"/>
          <w:numId w:val="5"/>
        </w:numPr>
      </w:pPr>
      <w:proofErr w:type="gramStart"/>
      <w:r w:rsidRPr="00AF174F">
        <w:t>Are</w:t>
      </w:r>
      <w:proofErr w:type="gramEnd"/>
      <w:r w:rsidRPr="00AF174F">
        <w:t xml:space="preserve"> </w:t>
      </w:r>
      <w:r w:rsidRPr="00E435ED">
        <w:t>Tier II</w:t>
      </w:r>
      <w:r w:rsidRPr="00AF174F">
        <w:t xml:space="preserve"> or </w:t>
      </w:r>
      <w:r w:rsidRPr="000940E5">
        <w:t>302 chemicals stored</w:t>
      </w:r>
      <w:r w:rsidRPr="00AF174F">
        <w:t xml:space="preserve"> on site?  How are these substances stored/secured/reported?  If so, identify the asset </w:t>
      </w:r>
      <w:proofErr w:type="spellStart"/>
      <w:r w:rsidRPr="00AF174F">
        <w:t>HazMat</w:t>
      </w:r>
      <w:proofErr w:type="spellEnd"/>
      <w:r w:rsidRPr="00AF174F">
        <w:t xml:space="preserve"> Coordinator, including 24/7 contact </w:t>
      </w:r>
      <w:r w:rsidRPr="00F0307E">
        <w:t>information.</w:t>
      </w:r>
    </w:p>
    <w:p w:rsidR="00BF57AF" w:rsidRPr="007D5FEA" w:rsidRDefault="00BF57AF" w:rsidP="00E435ED">
      <w:pPr>
        <w:pStyle w:val="L2Bullet"/>
      </w:pPr>
    </w:p>
    <w:p w:rsidR="00BF57AF" w:rsidRPr="007D5FEA" w:rsidRDefault="00BF57AF" w:rsidP="00E435ED">
      <w:pPr>
        <w:pStyle w:val="L1Bullet"/>
      </w:pPr>
      <w:r w:rsidRPr="007D5FEA">
        <w:lastRenderedPageBreak/>
        <w:t>Do bulk liquid oxygen tank(s) have a containment system for both safety and security?</w:t>
      </w:r>
    </w:p>
    <w:p w:rsidR="00BF57AF" w:rsidRPr="007D5FEA" w:rsidRDefault="00BF57AF" w:rsidP="00E435ED">
      <w:pPr>
        <w:pStyle w:val="L2Bullet"/>
      </w:pPr>
    </w:p>
    <w:p w:rsidR="00BF57AF" w:rsidRPr="007D5FEA" w:rsidRDefault="00BF57AF" w:rsidP="00E435ED">
      <w:pPr>
        <w:pStyle w:val="L1Bullet"/>
      </w:pPr>
      <w:r w:rsidRPr="007D5FEA">
        <w:t>Identify the fire alarms and or leak detectors in the area?</w:t>
      </w:r>
    </w:p>
    <w:p w:rsidR="00BF57AF" w:rsidRDefault="00BF57AF" w:rsidP="00E435ED">
      <w:pPr>
        <w:pStyle w:val="L2Bullet"/>
      </w:pPr>
    </w:p>
    <w:tbl>
      <w:tblPr>
        <w:tblW w:w="10770" w:type="dxa"/>
        <w:tblCellMar>
          <w:left w:w="0" w:type="dxa"/>
          <w:right w:w="0" w:type="dxa"/>
        </w:tblCellMar>
        <w:tblLook w:val="00A0"/>
      </w:tblPr>
      <w:tblGrid>
        <w:gridCol w:w="2489"/>
        <w:gridCol w:w="1800"/>
        <w:gridCol w:w="1620"/>
        <w:gridCol w:w="4861"/>
      </w:tblGrid>
      <w:tr w:rsidR="00BF57AF" w:rsidTr="00916252">
        <w:tc>
          <w:tcPr>
            <w:tcW w:w="2489"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BF57AF" w:rsidRDefault="00BF57AF" w:rsidP="00853590">
            <w:pPr>
              <w:rPr>
                <w:rFonts w:cs="Arial"/>
                <w:b/>
                <w:bCs/>
              </w:rPr>
            </w:pPr>
            <w:r>
              <w:rPr>
                <w:b/>
                <w:bCs/>
              </w:rPr>
              <w:t xml:space="preserve">Type </w:t>
            </w:r>
          </w:p>
        </w:tc>
        <w:tc>
          <w:tcPr>
            <w:tcW w:w="180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rsidR="00BF57AF" w:rsidRDefault="00BF57AF" w:rsidP="00853590">
            <w:pPr>
              <w:rPr>
                <w:rFonts w:cs="Arial"/>
                <w:b/>
                <w:bCs/>
              </w:rPr>
            </w:pPr>
            <w:r>
              <w:rPr>
                <w:b/>
                <w:bCs/>
              </w:rPr>
              <w:t>Location</w:t>
            </w:r>
          </w:p>
        </w:tc>
        <w:tc>
          <w:tcPr>
            <w:tcW w:w="162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rsidR="00BF57AF" w:rsidRDefault="00BF57AF" w:rsidP="00D23822">
            <w:pPr>
              <w:jc w:val="center"/>
              <w:rPr>
                <w:rFonts w:cs="Arial"/>
                <w:b/>
                <w:bCs/>
              </w:rPr>
            </w:pPr>
            <w:r>
              <w:rPr>
                <w:b/>
                <w:bCs/>
              </w:rPr>
              <w:t>Size/ Max</w:t>
            </w:r>
            <w:proofErr w:type="gramStart"/>
            <w:r>
              <w:rPr>
                <w:b/>
                <w:bCs/>
              </w:rPr>
              <w:t xml:space="preserve">. </w:t>
            </w:r>
            <w:proofErr w:type="gramEnd"/>
            <w:r>
              <w:rPr>
                <w:b/>
                <w:bCs/>
              </w:rPr>
              <w:t>Capacity</w:t>
            </w:r>
          </w:p>
        </w:tc>
        <w:tc>
          <w:tcPr>
            <w:tcW w:w="486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rsidR="00BF57AF" w:rsidRDefault="00BF57AF" w:rsidP="00916252">
            <w:pPr>
              <w:rPr>
                <w:rFonts w:cs="Arial"/>
                <w:b/>
                <w:bCs/>
              </w:rPr>
            </w:pPr>
            <w:r>
              <w:rPr>
                <w:b/>
                <w:bCs/>
              </w:rPr>
              <w:t>Observation (</w:t>
            </w:r>
            <w:r>
              <w:rPr>
                <w:i/>
                <w:iCs/>
              </w:rPr>
              <w:t>describe access control</w:t>
            </w:r>
            <w:r>
              <w:rPr>
                <w:b/>
                <w:bCs/>
              </w:rPr>
              <w:t>)</w:t>
            </w:r>
          </w:p>
        </w:tc>
      </w:tr>
      <w:tr w:rsidR="00BF57AF" w:rsidTr="00916252">
        <w:tc>
          <w:tcPr>
            <w:tcW w:w="2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7AF" w:rsidRDefault="00BF57AF" w:rsidP="00853590">
            <w:pPr>
              <w:rPr>
                <w:rFonts w:cs="Arial"/>
                <w:b/>
                <w:bCs/>
                <w:sz w:val="20"/>
                <w:szCs w:val="20"/>
              </w:rPr>
            </w:pPr>
            <w:r>
              <w:rPr>
                <w:b/>
                <w:bCs/>
                <w:sz w:val="20"/>
                <w:szCs w:val="20"/>
              </w:rPr>
              <w:t>Bulk liquid oxygen</w:t>
            </w:r>
          </w:p>
          <w:p w:rsidR="00BF57AF" w:rsidRDefault="00BF57AF" w:rsidP="00853590">
            <w:pPr>
              <w:rPr>
                <w:rFonts w:cs="Arial"/>
                <w:b/>
                <w:bCs/>
                <w:sz w:val="20"/>
                <w:szCs w:val="20"/>
              </w:rPr>
            </w:pPr>
            <w:r>
              <w:rPr>
                <w:b/>
                <w:bCs/>
                <w:sz w:val="20"/>
                <w:szCs w:val="20"/>
              </w:rPr>
              <w:t>DOT 1073</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BF57AF" w:rsidRPr="00397BDA" w:rsidRDefault="00BF57AF" w:rsidP="00247A03">
            <w:pPr>
              <w:shd w:val="clear" w:color="auto" w:fill="FFFFFF"/>
              <w:rPr>
                <w:rFonts w:cs="Arial"/>
                <w:highlight w:val="yellow"/>
              </w:rPr>
            </w:pPr>
          </w:p>
        </w:tc>
      </w:tr>
      <w:tr w:rsidR="00BF57AF" w:rsidTr="00916252">
        <w:tc>
          <w:tcPr>
            <w:tcW w:w="2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7AF" w:rsidRDefault="00BF57AF" w:rsidP="00853590">
            <w:pPr>
              <w:rPr>
                <w:rFonts w:cs="Arial"/>
                <w:b/>
                <w:bCs/>
                <w:sz w:val="20"/>
                <w:szCs w:val="20"/>
              </w:rPr>
            </w:pPr>
            <w:r>
              <w:rPr>
                <w:b/>
                <w:bCs/>
                <w:sz w:val="20"/>
                <w:szCs w:val="20"/>
              </w:rPr>
              <w:t>Oxygen, Comp. Gas</w:t>
            </w:r>
          </w:p>
          <w:p w:rsidR="00BF57AF" w:rsidRDefault="00BF57AF" w:rsidP="00853590">
            <w:pPr>
              <w:rPr>
                <w:rFonts w:cs="Arial"/>
                <w:b/>
                <w:bCs/>
                <w:sz w:val="20"/>
                <w:szCs w:val="20"/>
              </w:rPr>
            </w:pPr>
            <w:r>
              <w:rPr>
                <w:b/>
                <w:bCs/>
                <w:sz w:val="20"/>
                <w:szCs w:val="20"/>
              </w:rPr>
              <w:t xml:space="preserve">DOT 1072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BF57AF" w:rsidRPr="00397BDA" w:rsidRDefault="00BF57AF" w:rsidP="009C65EA">
            <w:pPr>
              <w:shd w:val="clear" w:color="auto" w:fill="FFFFFF"/>
              <w:rPr>
                <w:rFonts w:cs="Arial"/>
                <w:highlight w:val="yellow"/>
              </w:rPr>
            </w:pPr>
          </w:p>
        </w:tc>
      </w:tr>
      <w:tr w:rsidR="00BF57AF" w:rsidTr="00916252">
        <w:tc>
          <w:tcPr>
            <w:tcW w:w="2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7AF" w:rsidRDefault="00BF57AF" w:rsidP="00853590">
            <w:pPr>
              <w:rPr>
                <w:rFonts w:cs="Arial"/>
                <w:b/>
                <w:bCs/>
                <w:sz w:val="20"/>
                <w:szCs w:val="20"/>
              </w:rPr>
            </w:pPr>
            <w:r>
              <w:rPr>
                <w:b/>
                <w:bCs/>
                <w:sz w:val="20"/>
                <w:szCs w:val="20"/>
              </w:rPr>
              <w:t>Helium</w:t>
            </w:r>
          </w:p>
          <w:p w:rsidR="00BF57AF" w:rsidRDefault="00BF57AF" w:rsidP="00853590">
            <w:pPr>
              <w:rPr>
                <w:rFonts w:cs="Arial"/>
                <w:b/>
                <w:bCs/>
                <w:sz w:val="20"/>
                <w:szCs w:val="20"/>
              </w:rPr>
            </w:pPr>
            <w:r>
              <w:rPr>
                <w:b/>
                <w:bCs/>
                <w:sz w:val="20"/>
                <w:szCs w:val="20"/>
              </w:rPr>
              <w:t xml:space="preserve">DOT 1046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BF57AF" w:rsidRPr="00397BDA" w:rsidRDefault="00BF57AF" w:rsidP="009C65EA">
            <w:pPr>
              <w:shd w:val="clear" w:color="auto" w:fill="FFFFFF"/>
              <w:rPr>
                <w:rFonts w:cs="Arial"/>
                <w:highlight w:val="yellow"/>
              </w:rPr>
            </w:pPr>
          </w:p>
        </w:tc>
      </w:tr>
      <w:tr w:rsidR="00BF57AF" w:rsidTr="00916252">
        <w:tc>
          <w:tcPr>
            <w:tcW w:w="2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7AF" w:rsidRDefault="00BF57AF" w:rsidP="00853590">
            <w:pPr>
              <w:rPr>
                <w:rFonts w:cs="Arial"/>
                <w:b/>
                <w:bCs/>
                <w:sz w:val="20"/>
                <w:szCs w:val="20"/>
              </w:rPr>
            </w:pPr>
            <w:r>
              <w:rPr>
                <w:b/>
                <w:bCs/>
                <w:sz w:val="20"/>
                <w:szCs w:val="20"/>
              </w:rPr>
              <w:t>Nitrogen</w:t>
            </w:r>
          </w:p>
          <w:p w:rsidR="00BF57AF" w:rsidRDefault="00BF57AF" w:rsidP="00853590">
            <w:pPr>
              <w:rPr>
                <w:rFonts w:cs="Arial"/>
                <w:b/>
                <w:bCs/>
                <w:sz w:val="20"/>
                <w:szCs w:val="20"/>
              </w:rPr>
            </w:pPr>
            <w:r>
              <w:rPr>
                <w:b/>
                <w:bCs/>
                <w:sz w:val="20"/>
                <w:szCs w:val="20"/>
              </w:rPr>
              <w:t>DOT 1066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BF57AF" w:rsidRPr="00397BDA" w:rsidRDefault="00BF57AF" w:rsidP="009C65EA">
            <w:pPr>
              <w:shd w:val="clear" w:color="auto" w:fill="FFFFFF"/>
              <w:rPr>
                <w:rFonts w:cs="Arial"/>
                <w:highlight w:val="yellow"/>
              </w:rPr>
            </w:pPr>
          </w:p>
        </w:tc>
      </w:tr>
      <w:tr w:rsidR="00BF57AF" w:rsidTr="00916252">
        <w:tc>
          <w:tcPr>
            <w:tcW w:w="2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7AF" w:rsidRDefault="00BF57AF" w:rsidP="00853590">
            <w:pPr>
              <w:rPr>
                <w:rFonts w:cs="Arial"/>
                <w:b/>
                <w:bCs/>
                <w:sz w:val="20"/>
                <w:szCs w:val="20"/>
              </w:rPr>
            </w:pPr>
            <w:r>
              <w:rPr>
                <w:b/>
                <w:bCs/>
                <w:sz w:val="20"/>
                <w:szCs w:val="20"/>
              </w:rPr>
              <w:t>Carbon Dioxide</w:t>
            </w:r>
          </w:p>
          <w:p w:rsidR="00BF57AF" w:rsidRDefault="00BF57AF" w:rsidP="00853590">
            <w:pPr>
              <w:rPr>
                <w:rFonts w:cs="Arial"/>
                <w:b/>
                <w:bCs/>
                <w:sz w:val="20"/>
                <w:szCs w:val="20"/>
              </w:rPr>
            </w:pPr>
            <w:r>
              <w:rPr>
                <w:b/>
                <w:bCs/>
                <w:sz w:val="20"/>
                <w:szCs w:val="20"/>
              </w:rPr>
              <w:t>DOT 1013</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BF57AF" w:rsidRPr="00397BDA" w:rsidRDefault="00BF57AF" w:rsidP="009C65EA">
            <w:pPr>
              <w:shd w:val="clear" w:color="auto" w:fill="FFFFFF"/>
              <w:rPr>
                <w:rFonts w:cs="Arial"/>
                <w:highlight w:val="yellow"/>
              </w:rPr>
            </w:pPr>
          </w:p>
        </w:tc>
      </w:tr>
      <w:tr w:rsidR="00BF57AF" w:rsidTr="00916252">
        <w:tc>
          <w:tcPr>
            <w:tcW w:w="24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57AF" w:rsidRPr="002624F6" w:rsidRDefault="00BF57AF" w:rsidP="00853590">
            <w:pPr>
              <w:rPr>
                <w:b/>
                <w:bCs/>
                <w:sz w:val="20"/>
                <w:szCs w:val="20"/>
              </w:rPr>
            </w:pPr>
            <w:r w:rsidRPr="002624F6">
              <w:rPr>
                <w:b/>
                <w:bCs/>
                <w:sz w:val="20"/>
                <w:szCs w:val="20"/>
              </w:rPr>
              <w:t>Nitrous Oxide</w:t>
            </w:r>
          </w:p>
          <w:p w:rsidR="00BF57AF" w:rsidRPr="002624F6" w:rsidRDefault="00BF57AF" w:rsidP="00853590">
            <w:pPr>
              <w:rPr>
                <w:b/>
                <w:sz w:val="20"/>
              </w:rPr>
            </w:pPr>
            <w:r w:rsidRPr="002624F6">
              <w:rPr>
                <w:b/>
                <w:sz w:val="20"/>
              </w:rPr>
              <w:t>DOT 1070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BF57AF" w:rsidRPr="00644E32" w:rsidRDefault="00BF57AF" w:rsidP="009C65EA">
            <w:pPr>
              <w:shd w:val="clear" w:color="auto" w:fill="FFFFFF"/>
              <w:jc w:val="center"/>
              <w:rPr>
                <w:rFonts w:cs="Arial"/>
              </w:rPr>
            </w:pP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BF57AF" w:rsidRPr="00397BDA" w:rsidRDefault="00BF57AF" w:rsidP="009C65EA">
            <w:pPr>
              <w:shd w:val="clear" w:color="auto" w:fill="FFFFFF"/>
              <w:rPr>
                <w:rFonts w:cs="Arial"/>
                <w:highlight w:val="yellow"/>
              </w:rPr>
            </w:pPr>
          </w:p>
        </w:tc>
      </w:tr>
    </w:tbl>
    <w:p w:rsidR="00BF57AF" w:rsidRDefault="00BF57AF" w:rsidP="001D42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Tr="00EE7209">
        <w:tc>
          <w:tcPr>
            <w:tcW w:w="3522" w:type="dxa"/>
          </w:tcPr>
          <w:p w:rsidR="00BF57AF" w:rsidRPr="00BC082D" w:rsidRDefault="00BF57AF" w:rsidP="00EE7209">
            <w:pPr>
              <w:jc w:val="center"/>
            </w:pPr>
          </w:p>
        </w:tc>
        <w:tc>
          <w:tcPr>
            <w:tcW w:w="3522" w:type="dxa"/>
          </w:tcPr>
          <w:p w:rsidR="00BF57AF" w:rsidRPr="00BC082D" w:rsidRDefault="00BF57AF" w:rsidP="00EE7209">
            <w:pPr>
              <w:jc w:val="center"/>
            </w:pPr>
          </w:p>
        </w:tc>
        <w:tc>
          <w:tcPr>
            <w:tcW w:w="3522" w:type="dxa"/>
          </w:tcPr>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Pr="00BC082D" w:rsidRDefault="00BF57AF" w:rsidP="00EE7209">
            <w:pPr>
              <w:jc w:val="center"/>
            </w:pPr>
          </w:p>
        </w:tc>
      </w:tr>
      <w:tr w:rsidR="00BF57AF" w:rsidTr="00EE7209">
        <w:tc>
          <w:tcPr>
            <w:tcW w:w="3522" w:type="dxa"/>
          </w:tcPr>
          <w:p w:rsidR="00BF57AF" w:rsidRPr="00BC082D" w:rsidRDefault="00BF57AF" w:rsidP="00EE7209">
            <w:pPr>
              <w:jc w:val="center"/>
            </w:pPr>
          </w:p>
        </w:tc>
        <w:tc>
          <w:tcPr>
            <w:tcW w:w="3522" w:type="dxa"/>
          </w:tcPr>
          <w:p w:rsidR="00BF57AF" w:rsidRPr="00BC082D" w:rsidRDefault="00BF57AF" w:rsidP="00EE7209">
            <w:pPr>
              <w:jc w:val="center"/>
            </w:pPr>
          </w:p>
        </w:tc>
        <w:tc>
          <w:tcPr>
            <w:tcW w:w="3522" w:type="dxa"/>
          </w:tcPr>
          <w:p w:rsidR="00BF57AF" w:rsidRPr="00BC082D" w:rsidRDefault="00BF57AF" w:rsidP="00EE7209">
            <w:pPr>
              <w:jc w:val="center"/>
            </w:pPr>
          </w:p>
        </w:tc>
      </w:tr>
      <w:tr w:rsidR="00BF57AF" w:rsidTr="00EE7209">
        <w:tc>
          <w:tcPr>
            <w:tcW w:w="3522" w:type="dxa"/>
          </w:tcPr>
          <w:p w:rsidR="00BF57AF" w:rsidRPr="00BC082D" w:rsidRDefault="00BF57AF" w:rsidP="00EE7209">
            <w:pPr>
              <w:jc w:val="center"/>
            </w:pPr>
          </w:p>
        </w:tc>
        <w:tc>
          <w:tcPr>
            <w:tcW w:w="3522" w:type="dxa"/>
          </w:tcPr>
          <w:p w:rsidR="00BF57AF" w:rsidRPr="00BC082D" w:rsidRDefault="00BF57AF" w:rsidP="00EE7209">
            <w:pPr>
              <w:jc w:val="center"/>
            </w:pPr>
          </w:p>
        </w:tc>
        <w:tc>
          <w:tcPr>
            <w:tcW w:w="3522" w:type="dxa"/>
          </w:tcPr>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Default="00BF57AF" w:rsidP="00EE7209">
            <w:pPr>
              <w:jc w:val="center"/>
              <w:rPr>
                <w:noProof/>
              </w:rPr>
            </w:pPr>
          </w:p>
          <w:p w:rsidR="00BF57AF" w:rsidRPr="00BC082D" w:rsidRDefault="00BF57AF" w:rsidP="00EE7209">
            <w:pPr>
              <w:jc w:val="center"/>
            </w:pPr>
          </w:p>
        </w:tc>
      </w:tr>
      <w:tr w:rsidR="00BF57AF" w:rsidTr="00EE7209">
        <w:tc>
          <w:tcPr>
            <w:tcW w:w="3522" w:type="dxa"/>
          </w:tcPr>
          <w:p w:rsidR="00BF57AF" w:rsidRPr="00BC082D" w:rsidRDefault="00BF57AF" w:rsidP="00EE7209">
            <w:pPr>
              <w:jc w:val="center"/>
            </w:pPr>
          </w:p>
        </w:tc>
        <w:tc>
          <w:tcPr>
            <w:tcW w:w="3522" w:type="dxa"/>
          </w:tcPr>
          <w:p w:rsidR="00BF57AF" w:rsidRPr="00BC082D" w:rsidRDefault="00BF57AF" w:rsidP="00EE7209">
            <w:pPr>
              <w:jc w:val="center"/>
            </w:pPr>
          </w:p>
        </w:tc>
        <w:tc>
          <w:tcPr>
            <w:tcW w:w="3522" w:type="dxa"/>
          </w:tcPr>
          <w:p w:rsidR="00BF57AF" w:rsidRPr="00BC082D" w:rsidRDefault="00BF57AF" w:rsidP="00EE7209">
            <w:pPr>
              <w:jc w:val="center"/>
            </w:pPr>
          </w:p>
        </w:tc>
      </w:tr>
    </w:tbl>
    <w:p w:rsidR="00BF57AF" w:rsidRDefault="00BF57AF" w:rsidP="001D4203"/>
    <w:p w:rsidR="00BF57AF" w:rsidRDefault="00BF57AF" w:rsidP="00884271">
      <w:pPr>
        <w:pStyle w:val="H2Options"/>
        <w:rPr>
          <w:noProof/>
        </w:rPr>
      </w:pPr>
      <w:bookmarkStart w:id="192" w:name="_Toc268700539"/>
      <w:bookmarkStart w:id="193" w:name="_Toc278786501"/>
      <w:bookmarkStart w:id="194" w:name="_Toc278793192"/>
      <w:r>
        <w:rPr>
          <w:noProof/>
        </w:rPr>
        <w:t>Options for Consideration – Hazmat</w:t>
      </w:r>
      <w:bookmarkEnd w:id="192"/>
      <w:bookmarkEnd w:id="193"/>
      <w:bookmarkEnd w:id="194"/>
    </w:p>
    <w:p w:rsidR="00BF57AF" w:rsidRPr="00884271" w:rsidRDefault="00BF57AF" w:rsidP="00884271">
      <w:pPr>
        <w:pStyle w:val="L2Option"/>
      </w:pPr>
    </w:p>
    <w:p w:rsidR="00BF57AF" w:rsidRDefault="00BF57AF" w:rsidP="002D10C9"/>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Pr="002D10C9" w:rsidRDefault="00BF57AF" w:rsidP="002D10C9"/>
    <w:p w:rsidR="00BF57AF" w:rsidRDefault="00BF57AF" w:rsidP="00853590">
      <w:pPr>
        <w:pStyle w:val="Heading1"/>
      </w:pPr>
      <w:bookmarkStart w:id="195" w:name="_Toc260761893"/>
      <w:bookmarkStart w:id="196" w:name="_Toc261612499"/>
      <w:bookmarkStart w:id="197" w:name="_Toc268700540"/>
      <w:bookmarkStart w:id="198" w:name="_Toc278786502"/>
      <w:bookmarkStart w:id="199" w:name="_Toc278793193"/>
      <w:r>
        <w:t xml:space="preserve">XXI. </w:t>
      </w:r>
      <w:r w:rsidRPr="00A623D8">
        <w:t>In</w:t>
      </w:r>
      <w:r>
        <w:t>ter</w:t>
      </w:r>
      <w:r w:rsidRPr="00A623D8">
        <w:t>de</w:t>
      </w:r>
      <w:r>
        <w:t>p</w:t>
      </w:r>
      <w:r w:rsidRPr="00A623D8">
        <w:t>endencies</w:t>
      </w:r>
      <w:bookmarkEnd w:id="195"/>
      <w:bookmarkEnd w:id="196"/>
      <w:bookmarkEnd w:id="197"/>
      <w:bookmarkEnd w:id="198"/>
      <w:bookmarkEnd w:id="199"/>
    </w:p>
    <w:p w:rsidR="00BF57AF" w:rsidRDefault="00BF57AF" w:rsidP="00853590">
      <w:pPr>
        <w:jc w:val="left"/>
        <w:outlineLvl w:val="0"/>
        <w:rPr>
          <w:rFonts w:ascii="Times New Roman" w:hAnsi="Times New Roman"/>
          <w:szCs w:val="22"/>
        </w:rPr>
      </w:pPr>
    </w:p>
    <w:p w:rsidR="00BF57AF" w:rsidRDefault="00BF57AF" w:rsidP="00853590">
      <w:pPr>
        <w:pStyle w:val="H7Grey"/>
      </w:pPr>
      <w:r>
        <w:t>Guidance:</w:t>
      </w:r>
    </w:p>
    <w:p w:rsidR="00BF57AF" w:rsidRDefault="00BF57AF" w:rsidP="00853590"/>
    <w:p w:rsidR="00BF57AF" w:rsidRDefault="00BF57AF" w:rsidP="00853590">
      <w:pPr>
        <w:rPr>
          <w:rFonts w:cs="Arial"/>
        </w:rPr>
      </w:pPr>
      <w:r w:rsidRPr="006B674B">
        <w:rPr>
          <w:rFonts w:cs="Arial"/>
        </w:rPr>
        <w:t xml:space="preserve">The interdependencies among </w:t>
      </w:r>
      <w:r>
        <w:rPr>
          <w:rFonts w:cs="Arial"/>
        </w:rPr>
        <w:t>critical system</w:t>
      </w:r>
      <w:r w:rsidRPr="006B674B">
        <w:rPr>
          <w:rFonts w:cs="Arial"/>
        </w:rPr>
        <w:t xml:space="preserve"> elements create vulnerabilities that are different, and potentially more damaging, </w:t>
      </w:r>
      <w:proofErr w:type="gramStart"/>
      <w:r w:rsidRPr="006B674B">
        <w:rPr>
          <w:rFonts w:cs="Arial"/>
        </w:rPr>
        <w:t>than those</w:t>
      </w:r>
      <w:proofErr w:type="gramEnd"/>
      <w:r w:rsidRPr="006B674B">
        <w:rPr>
          <w:rFonts w:cs="Arial"/>
        </w:rPr>
        <w:t xml:space="preserve"> found when considering individual </w:t>
      </w:r>
      <w:r>
        <w:rPr>
          <w:rFonts w:cs="Arial"/>
        </w:rPr>
        <w:t>dependencies</w:t>
      </w:r>
      <w:r w:rsidRPr="006B674B">
        <w:rPr>
          <w:rFonts w:cs="Arial"/>
        </w:rPr>
        <w:t xml:space="preserve">. </w:t>
      </w:r>
      <w:r>
        <w:rPr>
          <w:rFonts w:cs="Arial"/>
        </w:rPr>
        <w:t xml:space="preserve"> Interdependencies are often difficult to accurately identify and serve to amplify the consequences of a disruption.  Therefore, t</w:t>
      </w:r>
      <w:r w:rsidRPr="006B674B">
        <w:rPr>
          <w:rFonts w:cs="Arial"/>
        </w:rPr>
        <w:t xml:space="preserve">hese </w:t>
      </w:r>
      <w:proofErr w:type="gramStart"/>
      <w:r w:rsidRPr="006B674B">
        <w:rPr>
          <w:rFonts w:cs="Arial"/>
        </w:rPr>
        <w:t xml:space="preserve">must be understood and then managed to minimize the impact of deliberate disruptions, human error, system complexity, or natural disasters on the surety of </w:t>
      </w:r>
      <w:r>
        <w:rPr>
          <w:rFonts w:cs="Arial"/>
        </w:rPr>
        <w:t>your critical</w:t>
      </w:r>
      <w:r w:rsidRPr="006B674B">
        <w:rPr>
          <w:rFonts w:cs="Arial"/>
        </w:rPr>
        <w:t xml:space="preserve"> system</w:t>
      </w:r>
      <w:r>
        <w:rPr>
          <w:rFonts w:cs="Arial"/>
        </w:rPr>
        <w:t>s</w:t>
      </w:r>
      <w:proofErr w:type="gramEnd"/>
      <w:r w:rsidRPr="006B674B">
        <w:rPr>
          <w:rFonts w:cs="Arial"/>
        </w:rPr>
        <w:t>.</w:t>
      </w:r>
    </w:p>
    <w:p w:rsidR="00BF57AF" w:rsidRDefault="00BF57AF" w:rsidP="00853590"/>
    <w:p w:rsidR="00BF57AF" w:rsidRDefault="00BF57AF" w:rsidP="00853590">
      <w:pPr>
        <w:pStyle w:val="H7Grey"/>
      </w:pPr>
      <w:r>
        <w:t>Questions: (Answer the questions below in a descriptive, narrative form.)</w:t>
      </w:r>
    </w:p>
    <w:p w:rsidR="00BF57AF" w:rsidRDefault="00BF57AF" w:rsidP="00853590"/>
    <w:p w:rsidR="00BF57AF" w:rsidRDefault="00BF57AF" w:rsidP="00E435ED">
      <w:pPr>
        <w:pStyle w:val="L1Bullet"/>
      </w:pPr>
      <w:r w:rsidRPr="000A6518">
        <w:t>How would the loss of this asset affect the local/regional infrastructure, government, or con</w:t>
      </w:r>
      <w:bookmarkStart w:id="200" w:name="_Toc261002603"/>
      <w:bookmarkStart w:id="201" w:name="_Toc261612500"/>
      <w:r>
        <w:t>sumers of the asset’s services?</w:t>
      </w:r>
    </w:p>
    <w:p w:rsidR="00BF57AF" w:rsidRPr="00357804" w:rsidRDefault="00BF57AF" w:rsidP="00E435ED">
      <w:pPr>
        <w:pStyle w:val="L2Bullet"/>
      </w:pPr>
    </w:p>
    <w:p w:rsidR="00BF57AF" w:rsidRPr="000A6518" w:rsidRDefault="00BF57AF" w:rsidP="003022D4">
      <w:pPr>
        <w:pStyle w:val="L1Bullet"/>
      </w:pPr>
      <w:r w:rsidRPr="000A6518">
        <w:t>How would the loss of this asset affect the loss of your service area?</w:t>
      </w:r>
      <w:bookmarkEnd w:id="200"/>
      <w:bookmarkEnd w:id="201"/>
    </w:p>
    <w:p w:rsidR="00BF57AF" w:rsidRPr="00E435ED" w:rsidRDefault="00BF57AF" w:rsidP="00E435ED">
      <w:pPr>
        <w:pStyle w:val="L2Bullet"/>
      </w:pPr>
    </w:p>
    <w:p w:rsidR="00BF57AF" w:rsidRDefault="00BF57AF" w:rsidP="00884271"/>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Pr="00A623D8" w:rsidRDefault="00BF57AF" w:rsidP="00884271">
      <w:pPr>
        <w:rPr>
          <w:rFonts w:ascii="Times New Roman" w:hAnsi="Times New Roman"/>
          <w:szCs w:val="22"/>
        </w:rPr>
      </w:pPr>
      <w:r w:rsidRPr="00272A89">
        <w:rPr>
          <w:b/>
        </w:rPr>
        <w:t>Asset/Unit Assessors</w:t>
      </w:r>
      <w:r>
        <w:t>: (other local representatives, and/or facility personnel)</w:t>
      </w:r>
      <w:r>
        <w:br w:type="page"/>
      </w:r>
    </w:p>
    <w:p w:rsidR="00BF57AF" w:rsidRDefault="00BF57AF" w:rsidP="00853590">
      <w:pPr>
        <w:pStyle w:val="Heading1"/>
      </w:pPr>
      <w:bookmarkStart w:id="202" w:name="_Toc260761894"/>
      <w:bookmarkStart w:id="203" w:name="_Toc261612501"/>
      <w:bookmarkStart w:id="204" w:name="_Toc268700541"/>
      <w:bookmarkStart w:id="205" w:name="_Toc278786503"/>
      <w:bookmarkStart w:id="206" w:name="_Toc278793194"/>
      <w:r>
        <w:t xml:space="preserve">XXII. </w:t>
      </w:r>
      <w:r w:rsidRPr="00A623D8">
        <w:t>Dependencies</w:t>
      </w:r>
      <w:bookmarkEnd w:id="202"/>
      <w:bookmarkEnd w:id="203"/>
      <w:bookmarkEnd w:id="204"/>
      <w:bookmarkEnd w:id="205"/>
      <w:bookmarkEnd w:id="206"/>
    </w:p>
    <w:p w:rsidR="00BF57AF" w:rsidRDefault="00BF57AF" w:rsidP="00853590">
      <w:pPr>
        <w:jc w:val="left"/>
        <w:outlineLvl w:val="0"/>
        <w:rPr>
          <w:rFonts w:ascii="Times New Roman" w:hAnsi="Times New Roman"/>
          <w:szCs w:val="22"/>
        </w:rPr>
      </w:pPr>
    </w:p>
    <w:p w:rsidR="00BF57AF" w:rsidRDefault="00BF57AF" w:rsidP="00853590">
      <w:pPr>
        <w:pStyle w:val="H7Grey"/>
      </w:pPr>
      <w:r>
        <w:t>Guidance:</w:t>
      </w:r>
    </w:p>
    <w:p w:rsidR="00BF57AF" w:rsidRDefault="00BF57AF" w:rsidP="00853590"/>
    <w:p w:rsidR="00BF57AF" w:rsidRPr="00E42EF4" w:rsidRDefault="00BF57AF" w:rsidP="00853590">
      <w:r w:rsidRPr="00E42EF4">
        <w:t>Whether from a natural disaster or malevolent attack, a loss of a mission-critical,</w:t>
      </w:r>
      <w:r>
        <w:t xml:space="preserve"> </w:t>
      </w:r>
      <w:r w:rsidRPr="00E42EF4">
        <w:t>externally supplied services</w:t>
      </w:r>
      <w:r>
        <w:t xml:space="preserve"> </w:t>
      </w:r>
      <w:r w:rsidRPr="00E42EF4">
        <w:t xml:space="preserve">(e.g., </w:t>
      </w:r>
      <w:r w:rsidRPr="00E42EF4">
        <w:rPr>
          <w:rFonts w:cs="Arial"/>
        </w:rPr>
        <w:t>commercial power, natural gas and fuel, water and wastewater</w:t>
      </w:r>
      <w:r w:rsidRPr="00E42EF4">
        <w:t xml:space="preserve">, etc.) or onsite </w:t>
      </w:r>
      <w:r w:rsidRPr="00E42EF4">
        <w:rPr>
          <w:rFonts w:cs="Arial"/>
        </w:rPr>
        <w:t xml:space="preserve">critical infrastructure including: Telecommunications, Information Technology and SCADA (Supervisory Control and Data Acquisition) systems, HVAC, etc. </w:t>
      </w:r>
      <w:r w:rsidRPr="00E42EF4">
        <w:t>can cause a major disruption</w:t>
      </w:r>
      <w:r>
        <w:t xml:space="preserve"> </w:t>
      </w:r>
      <w:r w:rsidRPr="00E42EF4">
        <w:t>to the continued operation of your facility.</w:t>
      </w:r>
    </w:p>
    <w:p w:rsidR="00BF57AF" w:rsidRPr="00E42EF4" w:rsidRDefault="00BF57AF" w:rsidP="00853590">
      <w:pPr>
        <w:rPr>
          <w:rFonts w:cs="Arial"/>
          <w:szCs w:val="22"/>
        </w:rPr>
      </w:pPr>
    </w:p>
    <w:p w:rsidR="00BF57AF" w:rsidRPr="00E42EF4" w:rsidRDefault="00BF57AF" w:rsidP="00853590">
      <w:r w:rsidRPr="00E42EF4">
        <w:rPr>
          <w:rFonts w:cs="Arial"/>
          <w:szCs w:val="22"/>
        </w:rPr>
        <w:t>The underlying</w:t>
      </w:r>
      <w:r>
        <w:rPr>
          <w:rFonts w:cs="Arial"/>
          <w:szCs w:val="22"/>
        </w:rPr>
        <w:t xml:space="preserve"> </w:t>
      </w:r>
      <w:r w:rsidRPr="00E42EF4">
        <w:rPr>
          <w:rFonts w:cs="Arial"/>
          <w:szCs w:val="22"/>
        </w:rPr>
        <w:t>processes and physical components responsible for a single specific service supply</w:t>
      </w:r>
      <w:r w:rsidRPr="00E42EF4">
        <w:rPr>
          <w:rFonts w:cs="Arial"/>
        </w:rPr>
        <w:t xml:space="preserve"> delivery </w:t>
      </w:r>
      <w:r w:rsidRPr="00E42EF4">
        <w:rPr>
          <w:rFonts w:cs="Arial"/>
          <w:szCs w:val="22"/>
        </w:rPr>
        <w:t>reveal many dependencies both technical and</w:t>
      </w:r>
      <w:r>
        <w:rPr>
          <w:rFonts w:cs="Arial"/>
          <w:szCs w:val="22"/>
        </w:rPr>
        <w:t xml:space="preserve"> </w:t>
      </w:r>
      <w:r w:rsidRPr="00E42EF4">
        <w:rPr>
          <w:rFonts w:cs="Arial"/>
          <w:szCs w:val="22"/>
        </w:rPr>
        <w:t>non-technical</w:t>
      </w:r>
      <w:r w:rsidRPr="00E42EF4">
        <w:rPr>
          <w:rFonts w:cs="Arial"/>
        </w:rPr>
        <w:t xml:space="preserve">.  Facility </w:t>
      </w:r>
      <w:r w:rsidRPr="00E42EF4">
        <w:rPr>
          <w:rFonts w:cs="Arial"/>
          <w:szCs w:val="22"/>
        </w:rPr>
        <w:t xml:space="preserve">infrastructures are constituted of many </w:t>
      </w:r>
      <w:r w:rsidRPr="00E42EF4">
        <w:rPr>
          <w:rFonts w:cs="Arial"/>
        </w:rPr>
        <w:t>components</w:t>
      </w:r>
      <w:r w:rsidRPr="00E42EF4">
        <w:rPr>
          <w:rFonts w:cs="Arial"/>
          <w:szCs w:val="22"/>
        </w:rPr>
        <w:t xml:space="preserve"> and</w:t>
      </w:r>
      <w:r>
        <w:rPr>
          <w:rFonts w:cs="Arial"/>
          <w:szCs w:val="22"/>
        </w:rPr>
        <w:t xml:space="preserve"> </w:t>
      </w:r>
      <w:r w:rsidRPr="00E42EF4">
        <w:rPr>
          <w:rFonts w:cs="Arial"/>
          <w:szCs w:val="22"/>
        </w:rPr>
        <w:t xml:space="preserve">connections that can fail, </w:t>
      </w:r>
      <w:r w:rsidRPr="00E42EF4">
        <w:rPr>
          <w:rFonts w:cs="Arial"/>
        </w:rPr>
        <w:t>which can reduce/eliminate</w:t>
      </w:r>
      <w:r w:rsidRPr="00E42EF4">
        <w:rPr>
          <w:rFonts w:cs="Arial"/>
          <w:szCs w:val="22"/>
        </w:rPr>
        <w:t xml:space="preserve"> the service level and/or propagating damages</w:t>
      </w:r>
      <w:r w:rsidRPr="00E42EF4">
        <w:rPr>
          <w:rFonts w:cs="Arial"/>
        </w:rPr>
        <w:t xml:space="preserve"> (domino effect)</w:t>
      </w:r>
      <w:r w:rsidRPr="00E42EF4">
        <w:rPr>
          <w:rFonts w:cs="Arial"/>
          <w:szCs w:val="22"/>
        </w:rPr>
        <w:t xml:space="preserve"> to other infrastructures</w:t>
      </w:r>
      <w:proofErr w:type="gramStart"/>
      <w:r w:rsidRPr="00E42EF4">
        <w:rPr>
          <w:rFonts w:cs="Arial"/>
          <w:szCs w:val="22"/>
        </w:rPr>
        <w:t xml:space="preserve">. </w:t>
      </w:r>
      <w:proofErr w:type="gramEnd"/>
      <w:r w:rsidRPr="00E42EF4">
        <w:rPr>
          <w:rFonts w:cs="Arial"/>
          <w:szCs w:val="22"/>
        </w:rPr>
        <w:t>In order to minimize the effects of</w:t>
      </w:r>
      <w:r>
        <w:rPr>
          <w:rFonts w:cs="Arial"/>
          <w:szCs w:val="22"/>
        </w:rPr>
        <w:t xml:space="preserve"> </w:t>
      </w:r>
      <w:r w:rsidRPr="00E42EF4">
        <w:rPr>
          <w:rFonts w:cs="Arial"/>
          <w:szCs w:val="22"/>
        </w:rPr>
        <w:t>these events</w:t>
      </w:r>
      <w:r w:rsidRPr="00E42EF4">
        <w:rPr>
          <w:rFonts w:cs="Arial"/>
        </w:rPr>
        <w:t xml:space="preserve"> on your facility’s mission,</w:t>
      </w:r>
      <w:r w:rsidRPr="00E42EF4">
        <w:rPr>
          <w:rFonts w:cs="Arial"/>
          <w:szCs w:val="22"/>
        </w:rPr>
        <w:t xml:space="preserve"> the development of </w:t>
      </w:r>
      <w:r w:rsidRPr="00E42EF4">
        <w:rPr>
          <w:rFonts w:cs="Arial"/>
        </w:rPr>
        <w:t xml:space="preserve">service redundancies and </w:t>
      </w:r>
      <w:r w:rsidRPr="00E42EF4">
        <w:rPr>
          <w:rFonts w:cs="Arial"/>
          <w:szCs w:val="22"/>
        </w:rPr>
        <w:t>solutions for the protection of such infrastructures</w:t>
      </w:r>
      <w:r w:rsidRPr="00E42EF4">
        <w:rPr>
          <w:rFonts w:cs="Arial"/>
        </w:rPr>
        <w:t xml:space="preserve"> needs to </w:t>
      </w:r>
      <w:proofErr w:type="gramStart"/>
      <w:r w:rsidRPr="00E42EF4">
        <w:rPr>
          <w:rFonts w:cs="Arial"/>
        </w:rPr>
        <w:t>be considered</w:t>
      </w:r>
      <w:proofErr w:type="gramEnd"/>
      <w:r w:rsidRPr="00E42EF4">
        <w:rPr>
          <w:rFonts w:cs="Arial"/>
        </w:rPr>
        <w:t xml:space="preserve">.  </w:t>
      </w:r>
      <w:r w:rsidRPr="00E42EF4">
        <w:t>Ideally, these functions should have geographic dispersion, physical security protection, as well as, a recovery site or alternate work location.</w:t>
      </w:r>
      <w:r>
        <w:t xml:space="preserve">  </w:t>
      </w:r>
      <w:r w:rsidRPr="00E42EF4">
        <w:t xml:space="preserve">While some of these systems </w:t>
      </w:r>
      <w:proofErr w:type="gramStart"/>
      <w:r w:rsidRPr="00E42EF4">
        <w:t xml:space="preserve">may </w:t>
      </w:r>
      <w:r>
        <w:t>be well secured</w:t>
      </w:r>
      <w:proofErr w:type="gramEnd"/>
      <w:r>
        <w:t xml:space="preserve"> and have </w:t>
      </w:r>
      <w:r w:rsidRPr="00E42EF4">
        <w:t>dedicated</w:t>
      </w:r>
      <w:r>
        <w:t>/</w:t>
      </w:r>
      <w:r w:rsidRPr="00E42EF4">
        <w:t>automatic redundancies, some critical functions</w:t>
      </w:r>
      <w:r>
        <w:t xml:space="preserve"> still</w:t>
      </w:r>
      <w:r w:rsidRPr="00E42EF4">
        <w:t xml:space="preserve"> may not have a backup, and constitute what are called “Single Points of Failure.”</w:t>
      </w:r>
    </w:p>
    <w:p w:rsidR="00BF57AF" w:rsidRDefault="00BF57AF" w:rsidP="00853590"/>
    <w:p w:rsidR="00BF57AF" w:rsidRDefault="00BF57AF" w:rsidP="00853590">
      <w:pPr>
        <w:pStyle w:val="H7Grey"/>
      </w:pPr>
      <w:r>
        <w:t>Questions: (Answer the questions below in a descriptive, narrative form.)</w:t>
      </w:r>
    </w:p>
    <w:p w:rsidR="00BF57AF" w:rsidRPr="002D01BD" w:rsidRDefault="00BF57AF" w:rsidP="002D01BD"/>
    <w:p w:rsidR="00BF57AF" w:rsidRDefault="00BF57AF" w:rsidP="00853590">
      <w:pPr>
        <w:rPr>
          <w:color w:val="333333"/>
          <w:sz w:val="40"/>
          <w:szCs w:val="18"/>
        </w:rPr>
      </w:pPr>
      <w:r>
        <w:t>(</w:t>
      </w:r>
      <w:r w:rsidRPr="005509FE">
        <w:t>W</w:t>
      </w:r>
      <w:r>
        <w:t xml:space="preserve">hat key infrastructure </w:t>
      </w:r>
      <w:r w:rsidRPr="002514F1">
        <w:t>does this asset depend on to operate?</w:t>
      </w:r>
      <w:r w:rsidRPr="002D01BD">
        <w:t>)</w:t>
      </w:r>
    </w:p>
    <w:bookmarkStart w:id="207" w:name="Check30"/>
    <w:p w:rsidR="00BF57AF" w:rsidRDefault="00BB009B" w:rsidP="00853590">
      <w:r>
        <w:fldChar w:fldCharType="begin">
          <w:ffData>
            <w:name w:val="Check30"/>
            <w:enabled/>
            <w:calcOnExit w:val="0"/>
            <w:checkBox>
              <w:sizeAuto/>
              <w:default w:val="0"/>
            </w:checkBox>
          </w:ffData>
        </w:fldChar>
      </w:r>
      <w:r w:rsidR="00BF57AF">
        <w:instrText xml:space="preserve"> FORMCHECKBOX </w:instrText>
      </w:r>
      <w:r>
        <w:fldChar w:fldCharType="end"/>
      </w:r>
      <w:bookmarkEnd w:id="207"/>
      <w:r w:rsidR="00BF57AF">
        <w:t xml:space="preserve"> Water</w:t>
      </w:r>
    </w:p>
    <w:bookmarkStart w:id="208" w:name="Check31"/>
    <w:p w:rsidR="00BF57AF" w:rsidRDefault="00BB009B" w:rsidP="00853590">
      <w:r>
        <w:fldChar w:fldCharType="begin">
          <w:ffData>
            <w:name w:val="Check31"/>
            <w:enabled/>
            <w:calcOnExit w:val="0"/>
            <w:checkBox>
              <w:sizeAuto/>
              <w:default w:val="0"/>
            </w:checkBox>
          </w:ffData>
        </w:fldChar>
      </w:r>
      <w:r w:rsidR="00BF57AF">
        <w:instrText xml:space="preserve"> FORMCHECKBOX </w:instrText>
      </w:r>
      <w:r>
        <w:fldChar w:fldCharType="end"/>
      </w:r>
      <w:bookmarkEnd w:id="208"/>
      <w:r w:rsidR="00BF57AF">
        <w:t xml:space="preserve"> Wastewater/Sewer</w:t>
      </w:r>
    </w:p>
    <w:p w:rsidR="00BF57AF" w:rsidRDefault="00BB009B" w:rsidP="00853590">
      <w:r>
        <w:fldChar w:fldCharType="begin">
          <w:ffData>
            <w:name w:val=""/>
            <w:enabled/>
            <w:calcOnExit w:val="0"/>
            <w:checkBox>
              <w:sizeAuto/>
              <w:default w:val="0"/>
            </w:checkBox>
          </w:ffData>
        </w:fldChar>
      </w:r>
      <w:r w:rsidR="00BF57AF">
        <w:instrText xml:space="preserve"> FORMCHECKBOX </w:instrText>
      </w:r>
      <w:r>
        <w:fldChar w:fldCharType="end"/>
      </w:r>
      <w:r w:rsidR="00BF57AF">
        <w:t xml:space="preserve"> Fuel</w:t>
      </w:r>
    </w:p>
    <w:bookmarkStart w:id="209" w:name="Check32"/>
    <w:p w:rsidR="00BF57AF" w:rsidRDefault="00BB009B" w:rsidP="00853590">
      <w:r>
        <w:fldChar w:fldCharType="begin">
          <w:ffData>
            <w:name w:val="Check32"/>
            <w:enabled/>
            <w:calcOnExit w:val="0"/>
            <w:checkBox>
              <w:sizeAuto/>
              <w:default w:val="0"/>
            </w:checkBox>
          </w:ffData>
        </w:fldChar>
      </w:r>
      <w:r w:rsidR="00BF57AF">
        <w:instrText xml:space="preserve"> FORMCHECKBOX </w:instrText>
      </w:r>
      <w:r>
        <w:fldChar w:fldCharType="end"/>
      </w:r>
      <w:bookmarkEnd w:id="209"/>
      <w:r w:rsidR="00BF57AF">
        <w:t xml:space="preserve"> Electricity</w:t>
      </w:r>
    </w:p>
    <w:bookmarkStart w:id="210" w:name="Check33"/>
    <w:p w:rsidR="00BF57AF" w:rsidRDefault="00BB009B" w:rsidP="00853590">
      <w:r>
        <w:fldChar w:fldCharType="begin">
          <w:ffData>
            <w:name w:val="Check33"/>
            <w:enabled/>
            <w:calcOnExit w:val="0"/>
            <w:checkBox>
              <w:sizeAuto/>
              <w:default w:val="0"/>
            </w:checkBox>
          </w:ffData>
        </w:fldChar>
      </w:r>
      <w:r w:rsidR="00BF57AF">
        <w:instrText xml:space="preserve"> FORMCHECKBOX </w:instrText>
      </w:r>
      <w:r>
        <w:fldChar w:fldCharType="end"/>
      </w:r>
      <w:bookmarkEnd w:id="210"/>
      <w:r w:rsidR="00BF57AF">
        <w:t xml:space="preserve"> Natural Gas</w:t>
      </w:r>
    </w:p>
    <w:p w:rsidR="00BF57AF" w:rsidRDefault="00BB009B" w:rsidP="00605E0E">
      <w:r>
        <w:fldChar w:fldCharType="begin">
          <w:ffData>
            <w:name w:val=""/>
            <w:enabled/>
            <w:calcOnExit w:val="0"/>
            <w:checkBox>
              <w:sizeAuto/>
              <w:default w:val="0"/>
            </w:checkBox>
          </w:ffData>
        </w:fldChar>
      </w:r>
      <w:r w:rsidR="00BF57AF">
        <w:instrText xml:space="preserve"> FORMCHECKBOX </w:instrText>
      </w:r>
      <w:r>
        <w:fldChar w:fldCharType="end"/>
      </w:r>
      <w:r w:rsidR="00BF57AF">
        <w:t xml:space="preserve"> Telecommunications/Data</w:t>
      </w:r>
    </w:p>
    <w:bookmarkStart w:id="211" w:name="Check34"/>
    <w:p w:rsidR="00BF57AF" w:rsidRDefault="00BB009B" w:rsidP="00853590">
      <w:r>
        <w:fldChar w:fldCharType="begin">
          <w:ffData>
            <w:name w:val="Check34"/>
            <w:enabled/>
            <w:calcOnExit w:val="0"/>
            <w:checkBox>
              <w:sizeAuto/>
              <w:default w:val="0"/>
            </w:checkBox>
          </w:ffData>
        </w:fldChar>
      </w:r>
      <w:r w:rsidR="00BF57AF">
        <w:instrText xml:space="preserve"> FORMCHECKBOX </w:instrText>
      </w:r>
      <w:r>
        <w:fldChar w:fldCharType="end"/>
      </w:r>
      <w:bookmarkEnd w:id="211"/>
      <w:r w:rsidR="00BF57AF">
        <w:t xml:space="preserve"> Supply Chain [medical and other critical goods]</w:t>
      </w:r>
    </w:p>
    <w:bookmarkStart w:id="212" w:name="Check35"/>
    <w:p w:rsidR="00BF57AF" w:rsidRDefault="00BB009B" w:rsidP="00853590">
      <w:r>
        <w:fldChar w:fldCharType="begin">
          <w:ffData>
            <w:name w:val="Check35"/>
            <w:enabled/>
            <w:calcOnExit w:val="0"/>
            <w:checkBox>
              <w:sizeAuto/>
              <w:default w:val="0"/>
            </w:checkBox>
          </w:ffData>
        </w:fldChar>
      </w:r>
      <w:r w:rsidR="00BF57AF">
        <w:instrText xml:space="preserve"> FORMCHECKBOX </w:instrText>
      </w:r>
      <w:r>
        <w:fldChar w:fldCharType="end"/>
      </w:r>
      <w:bookmarkEnd w:id="212"/>
      <w:r w:rsidR="00BF57AF">
        <w:t xml:space="preserve"> Other____________________________</w:t>
      </w:r>
    </w:p>
    <w:p w:rsidR="00BF57AF" w:rsidRDefault="00BF57AF" w:rsidP="00853590"/>
    <w:p w:rsidR="00BF57AF" w:rsidRDefault="00BF57AF" w:rsidP="00E435ED">
      <w:pPr>
        <w:pStyle w:val="L1Bullet"/>
      </w:pPr>
      <w:r w:rsidRPr="000A6518">
        <w:t>Describe the net effect of the loss (whether by intentional or unintentional means) of any one or a combination of the above?  (consider time/cost to repair/replace, safety, and economic impact)</w:t>
      </w:r>
    </w:p>
    <w:p w:rsidR="00BF57AF" w:rsidRDefault="00BF57AF" w:rsidP="00E435ED">
      <w:pPr>
        <w:pStyle w:val="L2Bullet"/>
      </w:pPr>
    </w:p>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Default="00BF57AF">
      <w:pPr>
        <w:jc w:val="left"/>
      </w:pPr>
      <w:r>
        <w:br w:type="page"/>
      </w:r>
    </w:p>
    <w:p w:rsidR="00BF57AF" w:rsidRPr="00134206" w:rsidRDefault="00BF57AF" w:rsidP="00884271">
      <w:pPr>
        <w:rPr>
          <w:rFonts w:ascii="Times New Roman" w:hAnsi="Times New Roman"/>
          <w:b/>
          <w:szCs w:val="22"/>
        </w:rPr>
      </w:pPr>
    </w:p>
    <w:p w:rsidR="00BF57AF" w:rsidRDefault="00BF57AF" w:rsidP="00853590">
      <w:pPr>
        <w:pStyle w:val="Heading1"/>
      </w:pPr>
      <w:bookmarkStart w:id="213" w:name="_Toc260761895"/>
      <w:bookmarkStart w:id="214" w:name="_Toc261612502"/>
      <w:bookmarkStart w:id="215" w:name="_Toc268700542"/>
      <w:bookmarkStart w:id="216" w:name="_Toc278786504"/>
      <w:bookmarkStart w:id="217" w:name="_Toc278793195"/>
      <w:r>
        <w:t xml:space="preserve">XXIII. </w:t>
      </w:r>
      <w:r w:rsidRPr="00A623D8">
        <w:t>Food Handling</w:t>
      </w:r>
      <w:bookmarkEnd w:id="213"/>
      <w:bookmarkEnd w:id="214"/>
      <w:bookmarkEnd w:id="215"/>
      <w:bookmarkEnd w:id="216"/>
      <w:bookmarkEnd w:id="217"/>
    </w:p>
    <w:p w:rsidR="00BF57AF" w:rsidRDefault="00BF57AF" w:rsidP="00853590">
      <w:pPr>
        <w:jc w:val="left"/>
        <w:outlineLvl w:val="0"/>
        <w:rPr>
          <w:rFonts w:ascii="Times New Roman" w:hAnsi="Times New Roman"/>
          <w:szCs w:val="22"/>
        </w:rPr>
      </w:pPr>
    </w:p>
    <w:p w:rsidR="00BF57AF" w:rsidRDefault="00BF57AF" w:rsidP="00853590">
      <w:pPr>
        <w:pStyle w:val="H7Grey"/>
      </w:pPr>
      <w:r>
        <w:t>Guidance:</w:t>
      </w:r>
    </w:p>
    <w:p w:rsidR="00BF57AF" w:rsidRDefault="00BF57AF" w:rsidP="00853590"/>
    <w:p w:rsidR="00BF57AF" w:rsidRPr="00715D19" w:rsidRDefault="00BF57AF" w:rsidP="00853590">
      <w:r w:rsidRPr="00715D19">
        <w:t xml:space="preserve">All food storage and preparation areas of a facility should be protected, secured and </w:t>
      </w:r>
      <w:proofErr w:type="gramStart"/>
      <w:r w:rsidRPr="00715D19">
        <w:t>never left unattended</w:t>
      </w:r>
      <w:proofErr w:type="gramEnd"/>
      <w:r w:rsidRPr="00715D19">
        <w:t xml:space="preserve"> to reduce vulnerability.  Facilities should be knowledgeable of the source of all food products they procure to help ensure they are not susceptible to intentional tampering.</w:t>
      </w:r>
    </w:p>
    <w:p w:rsidR="00BF57AF" w:rsidRDefault="00BF57AF" w:rsidP="00853590"/>
    <w:p w:rsidR="00BF57AF" w:rsidRPr="00625311" w:rsidRDefault="00BF57AF" w:rsidP="00853590">
      <w:pPr>
        <w:pStyle w:val="H7Grey"/>
      </w:pPr>
      <w:r w:rsidRPr="00625311">
        <w:t>References:</w:t>
      </w:r>
    </w:p>
    <w:p w:rsidR="00BF57AF" w:rsidRDefault="00BF57AF" w:rsidP="00853590">
      <w:pPr>
        <w:jc w:val="left"/>
      </w:pPr>
      <w:r w:rsidRPr="00625311">
        <w:t>"Guidance for Industry.</w:t>
      </w:r>
      <w:proofErr w:type="gramStart"/>
      <w:r w:rsidRPr="00625311">
        <w:t xml:space="preserve">" </w:t>
      </w:r>
      <w:proofErr w:type="gramEnd"/>
      <w:r w:rsidRPr="00625311">
        <w:rPr>
          <w:i/>
          <w:iCs/>
        </w:rPr>
        <w:t>Commonwealth of Kentucky, Department of Public Health</w:t>
      </w:r>
      <w:proofErr w:type="gramStart"/>
      <w:r w:rsidRPr="00625311">
        <w:t xml:space="preserve">. </w:t>
      </w:r>
      <w:proofErr w:type="gramEnd"/>
      <w:r w:rsidRPr="00625311">
        <w:t xml:space="preserve">Guidance for Industry, </w:t>
      </w:r>
      <w:proofErr w:type="spellStart"/>
      <w:r w:rsidRPr="00625311">
        <w:t>n.d</w:t>
      </w:r>
      <w:proofErr w:type="spellEnd"/>
      <w:r w:rsidRPr="00625311">
        <w:t>.</w:t>
      </w:r>
      <w:r>
        <w:t xml:space="preserve"> </w:t>
      </w:r>
      <w:r w:rsidRPr="00625311">
        <w:t>Web</w:t>
      </w:r>
      <w:proofErr w:type="gramStart"/>
      <w:r w:rsidRPr="00625311">
        <w:t xml:space="preserve">. </w:t>
      </w:r>
      <w:proofErr w:type="gramEnd"/>
      <w:r w:rsidRPr="00625311">
        <w:t xml:space="preserve">6 Apr 2010.    </w:t>
      </w:r>
    </w:p>
    <w:p w:rsidR="00BF57AF" w:rsidRDefault="00BB009B" w:rsidP="00853590">
      <w:pPr>
        <w:jc w:val="left"/>
      </w:pPr>
      <w:hyperlink r:id="rId18" w:history="1">
        <w:r w:rsidR="00BF57AF" w:rsidRPr="000D48D9">
          <w:rPr>
            <w:rStyle w:val="Hyperlink"/>
          </w:rPr>
          <w:t>http://nhs.ky.gov/nslsbp/CD_ROM/KY%20School%20Food%20Safety/Terrorism/bioguidance.doc</w:t>
        </w:r>
      </w:hyperlink>
    </w:p>
    <w:p w:rsidR="00BF57AF" w:rsidRDefault="00BF57AF" w:rsidP="00853590">
      <w:pPr>
        <w:jc w:val="left"/>
      </w:pPr>
    </w:p>
    <w:p w:rsidR="00BF57AF" w:rsidRDefault="00BF57AF" w:rsidP="00853590"/>
    <w:p w:rsidR="00BF57AF" w:rsidRPr="006A7840" w:rsidRDefault="00BF57AF" w:rsidP="00853590">
      <w:pPr>
        <w:pStyle w:val="H7Grey"/>
      </w:pPr>
      <w:r>
        <w:t>Questions: (Answer the questions below in a descriptive, narrative form.)</w:t>
      </w:r>
    </w:p>
    <w:p w:rsidR="00BF57AF" w:rsidRDefault="00BF57AF" w:rsidP="00853590">
      <w:pPr>
        <w:jc w:val="left"/>
        <w:outlineLvl w:val="0"/>
        <w:rPr>
          <w:rFonts w:ascii="Times New Roman" w:hAnsi="Times New Roman"/>
          <w:szCs w:val="22"/>
        </w:rPr>
      </w:pPr>
    </w:p>
    <w:p w:rsidR="00BF57AF" w:rsidRPr="000A6518" w:rsidRDefault="00BF57AF" w:rsidP="00AE6BEA">
      <w:pPr>
        <w:pStyle w:val="L1Bullet"/>
      </w:pPr>
      <w:r w:rsidRPr="000A6518">
        <w:t xml:space="preserve">Have you considered the countries of origin of the source of the food stocks that </w:t>
      </w:r>
      <w:proofErr w:type="gramStart"/>
      <w:r w:rsidRPr="000A6518">
        <w:t>are procured</w:t>
      </w:r>
      <w:proofErr w:type="gramEnd"/>
      <w:r w:rsidRPr="000A6518">
        <w:t xml:space="preserve"> for your facility?</w:t>
      </w:r>
    </w:p>
    <w:p w:rsidR="00BF57AF" w:rsidRDefault="00BF57AF" w:rsidP="00AE6BEA">
      <w:pPr>
        <w:pStyle w:val="L2Bullet"/>
      </w:pPr>
      <w:r>
        <w:t>.</w:t>
      </w:r>
    </w:p>
    <w:p w:rsidR="00BF57AF" w:rsidRPr="000A6518" w:rsidRDefault="00BF57AF" w:rsidP="00AE6BEA">
      <w:pPr>
        <w:pStyle w:val="L1Bullet"/>
      </w:pPr>
      <w:proofErr w:type="gramStart"/>
      <w:r w:rsidRPr="000A6518">
        <w:t>Are facility food storage and preparation areas access controlled to only cleared</w:t>
      </w:r>
      <w:proofErr w:type="gramEnd"/>
      <w:r w:rsidRPr="000A6518">
        <w:t xml:space="preserve"> facility staff?</w:t>
      </w:r>
    </w:p>
    <w:p w:rsidR="00BF57AF" w:rsidRDefault="00BF57AF" w:rsidP="00AE6BEA">
      <w:pPr>
        <w:pStyle w:val="L2Bullet"/>
      </w:pPr>
      <w:r w:rsidRPr="00B848C4">
        <w:t>.</w:t>
      </w:r>
    </w:p>
    <w:p w:rsidR="00BF57AF" w:rsidRPr="000A6518" w:rsidRDefault="00BF57AF" w:rsidP="00AE6BEA">
      <w:pPr>
        <w:pStyle w:val="L1Bullet"/>
      </w:pPr>
      <w:r w:rsidRPr="000A6518">
        <w:t>Who provides dietary/food service staff?</w:t>
      </w:r>
    </w:p>
    <w:p w:rsidR="00BF57AF" w:rsidRPr="00B848C4" w:rsidRDefault="00BF57AF" w:rsidP="00AE6BEA">
      <w:pPr>
        <w:pStyle w:val="L2Bullet"/>
      </w:pPr>
      <w:r w:rsidRPr="00B848C4">
        <w:t>.</w:t>
      </w:r>
    </w:p>
    <w:p w:rsidR="00BF57AF" w:rsidRPr="008067E6" w:rsidRDefault="00BF57AF" w:rsidP="008067E6">
      <w:pPr>
        <w:pStyle w:val="L1Bullet"/>
        <w:rPr>
          <w:highlight w:val="yellow"/>
        </w:rPr>
      </w:pPr>
      <w:r w:rsidRPr="008067E6">
        <w:rPr>
          <w:highlight w:val="yellow"/>
        </w:rPr>
        <w:t>Does the asset have the ability to track food product usage in the event of a food born related illness?</w:t>
      </w:r>
    </w:p>
    <w:p w:rsidR="00BF57AF" w:rsidRPr="008067E6" w:rsidRDefault="00BF57AF" w:rsidP="008067E6">
      <w:pPr>
        <w:pStyle w:val="L2SideBullet"/>
        <w:rPr>
          <w:highlight w:val="yellow"/>
        </w:rPr>
      </w:pPr>
      <w:r w:rsidRPr="008067E6">
        <w:rPr>
          <w:highlight w:val="yellow"/>
        </w:rPr>
        <w:t>.</w:t>
      </w:r>
    </w:p>
    <w:p w:rsidR="00BF57AF" w:rsidRDefault="00BF57AF" w:rsidP="003853A7"/>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t>Asset/Unit Assessors</w:t>
      </w:r>
      <w:r>
        <w:t>: (other local representatives, and/or facility personnel)</w:t>
      </w:r>
    </w:p>
    <w:p w:rsidR="00BF57AF" w:rsidRPr="0093375C" w:rsidRDefault="00BF57AF" w:rsidP="003853A7"/>
    <w:p w:rsidR="00BF57AF" w:rsidRPr="00A623D8" w:rsidRDefault="00BF57AF" w:rsidP="00853590">
      <w:pPr>
        <w:jc w:val="left"/>
        <w:outlineLvl w:val="0"/>
        <w:rPr>
          <w:rFonts w:ascii="Times New Roman" w:hAnsi="Times New Roman"/>
          <w:szCs w:val="22"/>
        </w:rPr>
      </w:pPr>
      <w:r>
        <w:rPr>
          <w:rFonts w:ascii="Times New Roman" w:hAnsi="Times New Roman"/>
          <w:szCs w:val="22"/>
        </w:rPr>
        <w:br w:type="page"/>
      </w:r>
    </w:p>
    <w:p w:rsidR="00BF57AF" w:rsidRDefault="00BF57AF" w:rsidP="00853590">
      <w:pPr>
        <w:pStyle w:val="Heading1"/>
      </w:pPr>
      <w:bookmarkStart w:id="218" w:name="_Toc260761896"/>
      <w:bookmarkStart w:id="219" w:name="_Toc261612503"/>
      <w:bookmarkStart w:id="220" w:name="_Toc268700543"/>
      <w:bookmarkStart w:id="221" w:name="_Toc278786505"/>
      <w:bookmarkStart w:id="222" w:name="_Toc278793196"/>
      <w:r>
        <w:t xml:space="preserve">XXIV. </w:t>
      </w:r>
      <w:r w:rsidRPr="00A623D8">
        <w:t>Delivery Procedure</w:t>
      </w:r>
      <w:r>
        <w:t>s [Loading Dock &amp; Mailroom]</w:t>
      </w:r>
      <w:bookmarkEnd w:id="218"/>
      <w:bookmarkEnd w:id="219"/>
      <w:bookmarkEnd w:id="220"/>
      <w:bookmarkEnd w:id="221"/>
      <w:bookmarkEnd w:id="222"/>
    </w:p>
    <w:p w:rsidR="00BF57AF" w:rsidRDefault="00BF57AF" w:rsidP="00853590">
      <w:pPr>
        <w:jc w:val="left"/>
        <w:outlineLvl w:val="0"/>
        <w:rPr>
          <w:rFonts w:ascii="Times New Roman" w:hAnsi="Times New Roman"/>
          <w:szCs w:val="22"/>
        </w:rPr>
      </w:pPr>
    </w:p>
    <w:p w:rsidR="00BF57AF" w:rsidRPr="00FB52C5" w:rsidRDefault="00BF57AF" w:rsidP="00853590">
      <w:pPr>
        <w:pStyle w:val="H7Grey"/>
      </w:pPr>
      <w:r w:rsidRPr="00FB52C5">
        <w:t>Guidance:</w:t>
      </w:r>
    </w:p>
    <w:p w:rsidR="00BF57AF" w:rsidRPr="00487644" w:rsidRDefault="00BF57AF" w:rsidP="00853590">
      <w:r w:rsidRPr="00487644">
        <w:t xml:space="preserve">Most deliveries to a building </w:t>
      </w:r>
      <w:proofErr w:type="gramStart"/>
      <w:r w:rsidRPr="00487644">
        <w:t>are either delivered</w:t>
      </w:r>
      <w:proofErr w:type="gramEnd"/>
      <w:r w:rsidRPr="00487644">
        <w:t xml:space="preserve"> to a loading dock, in the case of boxes, pallets, and larger items, and the mailroom.  In many facilities these two entities are managed under a single leadership structure, and most often collocated or within feet of each other.</w:t>
      </w:r>
    </w:p>
    <w:p w:rsidR="00BF57AF" w:rsidRPr="00487644" w:rsidRDefault="00BF57AF" w:rsidP="00853590"/>
    <w:p w:rsidR="00BF57AF" w:rsidRPr="00487644" w:rsidRDefault="00BF57AF" w:rsidP="00853590">
      <w:r w:rsidRPr="00487644">
        <w:t>Where possible, these portions of a facility should be located away from each other, other critical nodes, and visitor/patient areas.  This will ensure that malevolent activity and accidents are isolated, where possible.</w:t>
      </w:r>
    </w:p>
    <w:p w:rsidR="00BF57AF" w:rsidRPr="00487644" w:rsidRDefault="00BF57AF" w:rsidP="00853590"/>
    <w:p w:rsidR="00BF57AF" w:rsidRPr="00663D5A" w:rsidRDefault="00BF57AF" w:rsidP="00853590">
      <w:proofErr w:type="gramStart"/>
      <w:r>
        <w:t>Ideally</w:t>
      </w:r>
      <w:proofErr w:type="gramEnd"/>
      <w:r>
        <w:t xml:space="preserve"> v</w:t>
      </w:r>
      <w:r w:rsidRPr="00487644">
        <w:t xml:space="preserve">ehicles which </w:t>
      </w:r>
      <w:r w:rsidRPr="002624F6">
        <w:t xml:space="preserve">access the loading dock and other delivery points should be prevented from parking within 50-feet of critical equipment, utilities, distribution systems and important assets which is housed on, or just off these areas.  Additionally, when these elements are collocated they </w:t>
      </w:r>
      <w:proofErr w:type="gramStart"/>
      <w:r w:rsidRPr="002624F6">
        <w:t>should be protected and/or shielded from one another</w:t>
      </w:r>
      <w:proofErr w:type="gramEnd"/>
      <w:r w:rsidRPr="002624F6">
        <w:t>.</w:t>
      </w:r>
    </w:p>
    <w:p w:rsidR="00BF57AF" w:rsidRDefault="00BF57AF" w:rsidP="00853590">
      <w:pPr>
        <w:pStyle w:val="msolistparagraph0"/>
        <w:rPr>
          <w:rFonts w:cs="Arial"/>
        </w:rPr>
      </w:pPr>
    </w:p>
    <w:p w:rsidR="00BF57AF" w:rsidRDefault="00BF57AF" w:rsidP="004C7C08">
      <w:proofErr w:type="gramStart"/>
      <w:r>
        <w:t>Proper protocols should be used for mail opening and handling that includes sorters wearing rubber gloves, and a emergency shutdown valve to stop the air handling system for that zone in case something is released from an envelope or package The goal is not to have a toxic release and have the AC system in place be used to distribute the contaminate throughout the building.</w:t>
      </w:r>
      <w:proofErr w:type="gramEnd"/>
      <w:r>
        <w:t xml:space="preserve"> </w:t>
      </w:r>
    </w:p>
    <w:p w:rsidR="00BF57AF" w:rsidRDefault="00BF57AF" w:rsidP="004C7C08"/>
    <w:p w:rsidR="00BF57AF" w:rsidRDefault="00BF57AF" w:rsidP="004C7C08">
      <w:r>
        <w:t xml:space="preserve">There should be a strict policy of </w:t>
      </w:r>
      <w:proofErr w:type="gramStart"/>
      <w:r>
        <w:t>no unauthorized</w:t>
      </w:r>
      <w:proofErr w:type="gramEnd"/>
      <w:r>
        <w:t xml:space="preserve"> vehicular or pedestrian traffic in the loading dock and mail area.  The entire area </w:t>
      </w:r>
      <w:proofErr w:type="gramStart"/>
      <w:r>
        <w:t>should be monitored and recorded on CCTV</w:t>
      </w:r>
      <w:proofErr w:type="gramEnd"/>
      <w:r>
        <w:t>.  Access control features should be used to transition the service areas into the interior corridor network of the healthcare facility</w:t>
      </w:r>
      <w:proofErr w:type="gramStart"/>
      <w:r>
        <w:t xml:space="preserve">. </w:t>
      </w:r>
      <w:proofErr w:type="gramEnd"/>
      <w:r>
        <w:t xml:space="preserve">The goal is to have a </w:t>
      </w:r>
      <w:proofErr w:type="gramStart"/>
      <w:r>
        <w:t>security layered</w:t>
      </w:r>
      <w:proofErr w:type="gramEnd"/>
      <w:r>
        <w:t xml:space="preserve"> transition from public to private spaces by service and worker personnel. </w:t>
      </w:r>
    </w:p>
    <w:p w:rsidR="00BF57AF" w:rsidRDefault="00BF57AF" w:rsidP="00853590">
      <w:pPr>
        <w:pStyle w:val="msolistparagraph0"/>
        <w:rPr>
          <w:rFonts w:cs="Arial"/>
        </w:rPr>
      </w:pPr>
    </w:p>
    <w:p w:rsidR="00BF57AF" w:rsidRDefault="00BF57AF" w:rsidP="00853590">
      <w:pPr>
        <w:pStyle w:val="H7Grey"/>
      </w:pPr>
      <w:r>
        <w:t>References:</w:t>
      </w:r>
    </w:p>
    <w:p w:rsidR="00BF57AF" w:rsidRPr="00744F10" w:rsidRDefault="00BF57AF" w:rsidP="00853590">
      <w:r w:rsidRPr="00744F10">
        <w:t>FEMA 426 Risk Management Series Primer for Design of Commercial Buildings to Mitigate Terrorist Attacks December 2003; 2.8 Loading Docks and Service Access;</w:t>
      </w:r>
    </w:p>
    <w:p w:rsidR="00BF57AF" w:rsidRDefault="00BF57AF" w:rsidP="00853590"/>
    <w:p w:rsidR="00BF57AF" w:rsidRDefault="00BF57AF" w:rsidP="00853590">
      <w:r w:rsidRPr="00744F10">
        <w:t>FEMA 430  Risk Management Series Site and Urban Design for Security Guidance Against Potential Terrorist Attack December 2007-5.9 Loading Docks and Service; 6.8 Loading docks and service areas</w:t>
      </w:r>
    </w:p>
    <w:p w:rsidR="00BF57AF" w:rsidRDefault="00BF57AF" w:rsidP="00853590"/>
    <w:p w:rsidR="00BF57AF" w:rsidRPr="00FC6F95" w:rsidRDefault="00BF57AF" w:rsidP="00853590">
      <w:r w:rsidRPr="00FC6F95">
        <w:t>FEMA 426 Risk Management Series Primer for Design of Commercial Buildings to Mitigate Terrorist Attacks December 2003-5.6 CBR DETECTION</w:t>
      </w:r>
    </w:p>
    <w:p w:rsidR="00BF57AF" w:rsidRDefault="00BF57AF" w:rsidP="00853590"/>
    <w:p w:rsidR="00BF57AF" w:rsidRDefault="00BF57AF" w:rsidP="00853590">
      <w:r w:rsidRPr="00FC6F95">
        <w:t>FEMA 427 Risk Management Series Primer for Design of Commercial Buildings to Mitigate Terrorist Attacks December 2003-6.6.4 Lobbies, Loading Docks, and Mail Sorting Areas</w:t>
      </w:r>
    </w:p>
    <w:p w:rsidR="00BF57AF" w:rsidRDefault="00BF57AF" w:rsidP="00853590"/>
    <w:p w:rsidR="00BF57AF" w:rsidRDefault="00BF57AF" w:rsidP="00853590">
      <w:pPr>
        <w:pStyle w:val="H7Grey"/>
      </w:pPr>
      <w:r>
        <w:t>Questions: (Answer the questions below in a descriptive, narrative form.)</w:t>
      </w:r>
    </w:p>
    <w:p w:rsidR="00BF57AF" w:rsidRPr="002624F6" w:rsidRDefault="00BF57AF" w:rsidP="002624F6"/>
    <w:p w:rsidR="00BF57AF" w:rsidRPr="000A6518" w:rsidRDefault="00BF57AF" w:rsidP="00E435ED">
      <w:pPr>
        <w:pStyle w:val="L1Bullet"/>
      </w:pPr>
      <w:bookmarkStart w:id="223" w:name="_Toc255982461"/>
      <w:r w:rsidRPr="000A6518">
        <w:t>Are entrances and exits at loading docks and service entrances maintained at negative pressure relative to the rest of the building with a means to reduce infiltration and outdoor debris?</w:t>
      </w:r>
      <w:bookmarkEnd w:id="223"/>
    </w:p>
    <w:p w:rsidR="00BF57AF" w:rsidRPr="00E435ED" w:rsidRDefault="00BF57AF" w:rsidP="00E435ED">
      <w:pPr>
        <w:pStyle w:val="L2Bullet"/>
      </w:pPr>
    </w:p>
    <w:p w:rsidR="00BF57AF" w:rsidRPr="000A6518" w:rsidRDefault="00BF57AF" w:rsidP="00D466AE">
      <w:pPr>
        <w:pStyle w:val="ListParagraph"/>
        <w:numPr>
          <w:ilvl w:val="0"/>
          <w:numId w:val="6"/>
        </w:numPr>
        <w:rPr>
          <w:b/>
        </w:rPr>
      </w:pPr>
      <w:r w:rsidRPr="000A6518">
        <w:rPr>
          <w:b/>
        </w:rPr>
        <w:t>Where are the common ingress points for deliveries?</w:t>
      </w:r>
    </w:p>
    <w:p w:rsidR="00BF57AF" w:rsidRPr="000A6518" w:rsidRDefault="00BF57AF" w:rsidP="00E435ED">
      <w:pPr>
        <w:pStyle w:val="L2Bullet"/>
      </w:pPr>
    </w:p>
    <w:p w:rsidR="00BF57AF" w:rsidRPr="000A6518" w:rsidRDefault="00BF57AF" w:rsidP="00D466AE">
      <w:pPr>
        <w:pStyle w:val="ListParagraph"/>
        <w:numPr>
          <w:ilvl w:val="0"/>
          <w:numId w:val="6"/>
        </w:numPr>
        <w:rPr>
          <w:b/>
        </w:rPr>
      </w:pPr>
      <w:proofErr w:type="gramStart"/>
      <w:r w:rsidRPr="000A6518">
        <w:rPr>
          <w:b/>
        </w:rPr>
        <w:t>Is the delivery ingress/loading dock attended</w:t>
      </w:r>
      <w:proofErr w:type="gramEnd"/>
      <w:r w:rsidRPr="000A6518">
        <w:rPr>
          <w:b/>
        </w:rPr>
        <w:t xml:space="preserve"> while doors are unsecured?</w:t>
      </w:r>
    </w:p>
    <w:p w:rsidR="00BF57AF" w:rsidRPr="000A6518" w:rsidRDefault="00BF57AF" w:rsidP="00E435ED">
      <w:pPr>
        <w:pStyle w:val="L2Bullet"/>
      </w:pPr>
    </w:p>
    <w:p w:rsidR="00BF57AF" w:rsidRPr="007F79F0" w:rsidRDefault="00BF57AF" w:rsidP="00AE6BEA">
      <w:pPr>
        <w:pStyle w:val="L1Bullet"/>
      </w:pPr>
      <w:r w:rsidRPr="007F79F0">
        <w:lastRenderedPageBreak/>
        <w:t>What types of vehicles are required/authorized to load or unload at the loading dock</w:t>
      </w:r>
      <w:proofErr w:type="gramStart"/>
      <w:r w:rsidRPr="007F79F0">
        <w:t xml:space="preserve">? </w:t>
      </w:r>
      <w:proofErr w:type="gramEnd"/>
      <w:r w:rsidRPr="007F79F0">
        <w:t>(</w:t>
      </w:r>
      <w:proofErr w:type="gramStart"/>
      <w:r w:rsidRPr="007F79F0">
        <w:t>vendors</w:t>
      </w:r>
      <w:proofErr w:type="gramEnd"/>
      <w:r w:rsidRPr="007F79F0">
        <w:t>, supplies, contractors…)</w:t>
      </w:r>
    </w:p>
    <w:p w:rsidR="00BF57AF" w:rsidRPr="000A6518" w:rsidRDefault="00BF57AF" w:rsidP="00E435ED">
      <w:pPr>
        <w:pStyle w:val="L2Bullet"/>
      </w:pPr>
    </w:p>
    <w:p w:rsidR="00BF57AF" w:rsidRPr="000A6518" w:rsidRDefault="00BF57AF" w:rsidP="00AE6BEA">
      <w:pPr>
        <w:pStyle w:val="L1Bullet"/>
      </w:pPr>
      <w:r w:rsidRPr="000A6518">
        <w:t xml:space="preserve">Describe vehicle and pedestrian access control (fencing, barriers, </w:t>
      </w:r>
      <w:proofErr w:type="gramStart"/>
      <w:r w:rsidRPr="000A6518">
        <w:t>guards</w:t>
      </w:r>
      <w:proofErr w:type="gramEnd"/>
      <w:r w:rsidRPr="000A6518">
        <w:t>) for the loading dock area?</w:t>
      </w:r>
    </w:p>
    <w:p w:rsidR="00BF57AF" w:rsidRPr="000A6518" w:rsidRDefault="00BF57AF" w:rsidP="00AE6BEA">
      <w:pPr>
        <w:pStyle w:val="L2Bullet"/>
      </w:pPr>
      <w:r>
        <w:t>.</w:t>
      </w:r>
    </w:p>
    <w:p w:rsidR="00BF57AF" w:rsidRPr="000A6518" w:rsidRDefault="00BF57AF" w:rsidP="00E435ED">
      <w:pPr>
        <w:pStyle w:val="L1Bullet"/>
      </w:pPr>
      <w:proofErr w:type="gramStart"/>
      <w:r w:rsidRPr="000A6518">
        <w:t>Describe the loading dock’s CCTV coverage and monitoring?</w:t>
      </w:r>
      <w:proofErr w:type="gramEnd"/>
    </w:p>
    <w:p w:rsidR="00BF57AF" w:rsidRPr="00745F49" w:rsidRDefault="00BF57AF" w:rsidP="00E435ED">
      <w:pPr>
        <w:pStyle w:val="L2Bullet"/>
      </w:pPr>
      <w:r w:rsidRPr="00745F49">
        <w:t>.</w:t>
      </w:r>
    </w:p>
    <w:p w:rsidR="00BF57AF" w:rsidRPr="000A6518" w:rsidRDefault="00BF57AF" w:rsidP="00AE6BEA">
      <w:pPr>
        <w:pStyle w:val="L1Bullet"/>
      </w:pPr>
      <w:r w:rsidRPr="000A6518">
        <w:t>What types of devices are used to transition from the loading dock receiving area into the interior corridor system of the healthcare facility</w:t>
      </w:r>
      <w:proofErr w:type="gramStart"/>
      <w:r w:rsidRPr="000A6518">
        <w:t xml:space="preserve">? </w:t>
      </w:r>
      <w:proofErr w:type="gramEnd"/>
      <w:r w:rsidRPr="000A6518">
        <w:t>(</w:t>
      </w:r>
      <w:proofErr w:type="gramStart"/>
      <w:r w:rsidRPr="000A6518">
        <w:t>e.g</w:t>
      </w:r>
      <w:proofErr w:type="gramEnd"/>
      <w:r w:rsidRPr="000A6518">
        <w:t>. access control, CCTV…)</w:t>
      </w:r>
    </w:p>
    <w:p w:rsidR="00BF57AF" w:rsidRPr="000A6518" w:rsidRDefault="00BF57AF" w:rsidP="00AE6BEA">
      <w:pPr>
        <w:pStyle w:val="L2Bullet"/>
      </w:pPr>
      <w:r>
        <w:t>.</w:t>
      </w:r>
    </w:p>
    <w:p w:rsidR="00BF57AF" w:rsidRPr="000A6518" w:rsidRDefault="00BF57AF" w:rsidP="00AE6BEA">
      <w:pPr>
        <w:pStyle w:val="L1Bullet"/>
      </w:pPr>
      <w:r w:rsidRPr="000A6518">
        <w:t xml:space="preserve">What types of alarms </w:t>
      </w:r>
      <w:proofErr w:type="gramStart"/>
      <w:r w:rsidRPr="000A6518">
        <w:t>are used</w:t>
      </w:r>
      <w:proofErr w:type="gramEnd"/>
      <w:r w:rsidRPr="000A6518">
        <w:t xml:space="preserve"> on the loading dock roll down gates or doors, and when are they used?</w:t>
      </w:r>
    </w:p>
    <w:p w:rsidR="00BF57AF" w:rsidRPr="000A6518" w:rsidRDefault="00BF57AF" w:rsidP="00AE6BEA">
      <w:pPr>
        <w:pStyle w:val="L2Bullet"/>
      </w:pPr>
      <w:r>
        <w:t>.</w:t>
      </w:r>
    </w:p>
    <w:p w:rsidR="00BF57AF" w:rsidRPr="000A6518" w:rsidRDefault="00BF57AF" w:rsidP="00AE6BEA">
      <w:pPr>
        <w:pStyle w:val="L1Bullet"/>
      </w:pPr>
      <w:r w:rsidRPr="000A6518">
        <w:t xml:space="preserve">Identify any deliveries that </w:t>
      </w:r>
      <w:proofErr w:type="gramStart"/>
      <w:r w:rsidRPr="000A6518">
        <w:t>are left</w:t>
      </w:r>
      <w:proofErr w:type="gramEnd"/>
      <w:r w:rsidRPr="000A6518">
        <w:t xml:space="preserve"> on the loading dock by couriers?</w:t>
      </w:r>
    </w:p>
    <w:p w:rsidR="00BF57AF" w:rsidRPr="000A6518" w:rsidRDefault="00BF57AF" w:rsidP="00AE6BEA">
      <w:pPr>
        <w:pStyle w:val="L2Bullet"/>
      </w:pPr>
      <w:r>
        <w:t>.</w:t>
      </w:r>
    </w:p>
    <w:p w:rsidR="00BF57AF" w:rsidRPr="000A6518" w:rsidRDefault="00BF57AF" w:rsidP="00AE6BEA">
      <w:pPr>
        <w:pStyle w:val="L1Bullet"/>
      </w:pPr>
      <w:r w:rsidRPr="000A6518">
        <w:t xml:space="preserve">Where is mail </w:t>
      </w:r>
      <w:proofErr w:type="gramStart"/>
      <w:r w:rsidRPr="000A6518">
        <w:t>received</w:t>
      </w:r>
      <w:proofErr w:type="gramEnd"/>
      <w:r w:rsidRPr="000A6518">
        <w:t>, sorted, and processed?</w:t>
      </w:r>
    </w:p>
    <w:p w:rsidR="00BF57AF" w:rsidRPr="000A6518" w:rsidRDefault="00BF57AF" w:rsidP="00AE6BEA">
      <w:pPr>
        <w:pStyle w:val="L2Bullet"/>
      </w:pPr>
      <w:r>
        <w:t>.</w:t>
      </w:r>
    </w:p>
    <w:p w:rsidR="00BF57AF" w:rsidRPr="000A6518" w:rsidRDefault="00BF57AF" w:rsidP="00AE6BEA">
      <w:pPr>
        <w:pStyle w:val="L1Bullet"/>
      </w:pPr>
      <w:r w:rsidRPr="000A6518">
        <w:t xml:space="preserve">How </w:t>
      </w:r>
      <w:proofErr w:type="gramStart"/>
      <w:r w:rsidRPr="000A6518">
        <w:t>are</w:t>
      </w:r>
      <w:proofErr w:type="gramEnd"/>
      <w:r w:rsidRPr="000A6518">
        <w:t xml:space="preserve"> mail bins/boxes secured, to prevent unauthorized person from intercepting official communication?</w:t>
      </w:r>
    </w:p>
    <w:p w:rsidR="00BF57AF" w:rsidRPr="000A6518" w:rsidRDefault="00BF57AF" w:rsidP="00AE6BEA">
      <w:pPr>
        <w:pStyle w:val="L2Bullet"/>
      </w:pPr>
      <w:r>
        <w:t>.</w:t>
      </w:r>
    </w:p>
    <w:p w:rsidR="00BF57AF" w:rsidRPr="000A6518" w:rsidRDefault="00BF57AF" w:rsidP="00AE6BEA">
      <w:pPr>
        <w:pStyle w:val="L1Bullet"/>
      </w:pPr>
      <w:r w:rsidRPr="000A6518">
        <w:t xml:space="preserve">What type of training do </w:t>
      </w:r>
      <w:proofErr w:type="gramStart"/>
      <w:r w:rsidRPr="000A6518">
        <w:t>mail handling</w:t>
      </w:r>
      <w:proofErr w:type="gramEnd"/>
      <w:r w:rsidRPr="000A6518">
        <w:t xml:space="preserve"> personnel receive to recognize suspicious packages?</w:t>
      </w:r>
    </w:p>
    <w:p w:rsidR="00BF57AF" w:rsidRPr="000A6518" w:rsidRDefault="00BF57AF" w:rsidP="00AE6BEA">
      <w:pPr>
        <w:pStyle w:val="L2Bullet"/>
      </w:pPr>
      <w:r>
        <w:t>.</w:t>
      </w:r>
    </w:p>
    <w:p w:rsidR="00BF57AF" w:rsidRPr="000A6518" w:rsidRDefault="00BF57AF" w:rsidP="00AE6BEA">
      <w:pPr>
        <w:pStyle w:val="L1Bullet"/>
      </w:pPr>
      <w:r w:rsidRPr="000A6518">
        <w:t>How is the mailroom’s ventilation system isolated in the event of a toxic substance release</w:t>
      </w:r>
      <w:proofErr w:type="gramStart"/>
      <w:r w:rsidRPr="000A6518">
        <w:t xml:space="preserve">? </w:t>
      </w:r>
      <w:proofErr w:type="gramEnd"/>
      <w:r w:rsidRPr="000A6518">
        <w:t>(localized HVAC system with an individual shutoff, panic button, sensors)</w:t>
      </w:r>
    </w:p>
    <w:p w:rsidR="00BF57AF" w:rsidRPr="000A6518" w:rsidRDefault="00BF57AF" w:rsidP="00AE6BEA">
      <w:pPr>
        <w:pStyle w:val="L2Bullet"/>
      </w:pPr>
      <w:r>
        <w:t>.</w:t>
      </w:r>
    </w:p>
    <w:p w:rsidR="00BF57AF" w:rsidRPr="000A6518" w:rsidRDefault="00BF57AF" w:rsidP="00AE6BEA">
      <w:pPr>
        <w:pStyle w:val="L1Bullet"/>
      </w:pPr>
      <w:r w:rsidRPr="000A6518">
        <w:t>What type of filter system is used is the mail area HVAC zone</w:t>
      </w:r>
      <w:proofErr w:type="gramStart"/>
      <w:r w:rsidRPr="000A6518">
        <w:t xml:space="preserve">? </w:t>
      </w:r>
      <w:proofErr w:type="gramEnd"/>
      <w:r w:rsidRPr="000A6518">
        <w:t>(</w:t>
      </w:r>
      <w:proofErr w:type="gramStart"/>
      <w:r w:rsidRPr="000A6518">
        <w:t>e.g</w:t>
      </w:r>
      <w:proofErr w:type="gramEnd"/>
      <w:r w:rsidRPr="000A6518">
        <w:t>. pleated, HEPA…)</w:t>
      </w:r>
    </w:p>
    <w:p w:rsidR="00BF57AF" w:rsidRPr="000A6518" w:rsidRDefault="00BF57AF" w:rsidP="00AE6BEA">
      <w:pPr>
        <w:pStyle w:val="L2Bullet"/>
      </w:pPr>
      <w:r w:rsidRPr="000940E5">
        <w:t>.</w:t>
      </w:r>
    </w:p>
    <w:p w:rsidR="00BF57AF" w:rsidRPr="000A6518" w:rsidRDefault="00BF57AF" w:rsidP="00AE6BEA">
      <w:pPr>
        <w:pStyle w:val="L1Bullet"/>
      </w:pPr>
      <w:r w:rsidRPr="000A6518">
        <w:t>When is the dumpster area permitted to remain unlocked</w:t>
      </w:r>
      <w:proofErr w:type="gramStart"/>
      <w:r w:rsidRPr="000A6518">
        <w:t xml:space="preserve">? </w:t>
      </w:r>
      <w:proofErr w:type="gramEnd"/>
      <w:r w:rsidRPr="000A6518">
        <w:t>(e.g. at all times,  except when being used by authorized staff, business house)</w:t>
      </w:r>
    </w:p>
    <w:p w:rsidR="00BF57AF" w:rsidRPr="000A6518" w:rsidRDefault="00BF57AF" w:rsidP="00AE6BEA">
      <w:pPr>
        <w:pStyle w:val="L2Bullet"/>
      </w:pPr>
      <w:r>
        <w:t>.</w:t>
      </w:r>
    </w:p>
    <w:p w:rsidR="00BF57AF" w:rsidRPr="000A6518" w:rsidRDefault="00BF57AF" w:rsidP="00AE6BEA">
      <w:pPr>
        <w:pStyle w:val="L1Bullet"/>
      </w:pPr>
      <w:r w:rsidRPr="000A6518">
        <w:t>Describe the dumpster area’s video surveillance coverage.</w:t>
      </w:r>
    </w:p>
    <w:p w:rsidR="00BF57AF" w:rsidRDefault="00BF57AF" w:rsidP="00AE6BEA">
      <w:pPr>
        <w:pStyle w:val="L2Bullet"/>
      </w:pPr>
      <w:r>
        <w:t>.</w:t>
      </w:r>
    </w:p>
    <w:p w:rsidR="00BF57AF" w:rsidRDefault="00BF57AF" w:rsidP="00637F6B"/>
    <w:p w:rsidR="00BF57AF" w:rsidRDefault="00BF57AF" w:rsidP="00742FCD">
      <w:pPr>
        <w:pStyle w:val="H2Options"/>
        <w:rPr>
          <w:noProof/>
        </w:rPr>
      </w:pPr>
      <w:bookmarkStart w:id="224" w:name="_Toc268700544"/>
      <w:bookmarkStart w:id="225" w:name="_Toc278786506"/>
      <w:bookmarkStart w:id="226" w:name="_Toc278793197"/>
      <w:r>
        <w:rPr>
          <w:noProof/>
        </w:rPr>
        <w:t xml:space="preserve">Options for Consideration – </w:t>
      </w:r>
      <w:r w:rsidRPr="00EA4989">
        <w:rPr>
          <w:noProof/>
        </w:rPr>
        <w:t>Delivery  Procedures (Loading Dock and Mailroom)</w:t>
      </w:r>
      <w:bookmarkEnd w:id="224"/>
      <w:bookmarkEnd w:id="225"/>
      <w:bookmarkEnd w:id="226"/>
    </w:p>
    <w:p w:rsidR="00BF57AF" w:rsidRPr="00884271" w:rsidRDefault="00BF57AF" w:rsidP="00884271">
      <w:pPr>
        <w:pStyle w:val="L2Option"/>
      </w:pPr>
    </w:p>
    <w:p w:rsidR="00BF57AF" w:rsidRDefault="00BF57AF" w:rsidP="00884271"/>
    <w:p w:rsidR="00BF57AF" w:rsidRDefault="00BF57AF" w:rsidP="00884271">
      <w:pPr>
        <w:pStyle w:val="H7Grey"/>
      </w:pPr>
      <w:r>
        <w:t>Section Assessment Team</w:t>
      </w:r>
    </w:p>
    <w:p w:rsidR="00BF57AF" w:rsidRDefault="00BF57AF" w:rsidP="00884271">
      <w:r w:rsidRPr="00272A89">
        <w:rPr>
          <w:b/>
        </w:rPr>
        <w:t>Primary Assessor</w:t>
      </w:r>
      <w:r>
        <w:t>: (Third Party or Facility Lead Representative)</w:t>
      </w:r>
    </w:p>
    <w:p w:rsidR="00BF57AF" w:rsidRDefault="00BF57AF" w:rsidP="00884271">
      <w:r w:rsidRPr="00272A89">
        <w:rPr>
          <w:b/>
        </w:rPr>
        <w:lastRenderedPageBreak/>
        <w:t>Asset/Unit Assessors</w:t>
      </w:r>
      <w:r>
        <w:t>: (other local representatives, and/or facility personnel)</w:t>
      </w:r>
    </w:p>
    <w:p w:rsidR="00BF57AF" w:rsidRDefault="00BF57AF">
      <w:pPr>
        <w:jc w:val="left"/>
      </w:pPr>
      <w:r>
        <w:br w:type="page"/>
      </w:r>
    </w:p>
    <w:p w:rsidR="00BF57AF" w:rsidRDefault="00BF57AF" w:rsidP="00884271"/>
    <w:p w:rsidR="00BF57AF" w:rsidRPr="00A623D8" w:rsidRDefault="00BF57AF" w:rsidP="00853590">
      <w:pPr>
        <w:pStyle w:val="Heading1"/>
      </w:pPr>
      <w:bookmarkStart w:id="227" w:name="_Toc260761897"/>
      <w:bookmarkStart w:id="228" w:name="_Toc261612504"/>
      <w:bookmarkStart w:id="229" w:name="_Toc268700545"/>
      <w:bookmarkStart w:id="230" w:name="_Toc278786507"/>
      <w:bookmarkStart w:id="231" w:name="_Toc278793198"/>
      <w:r>
        <w:t xml:space="preserve">XXV. </w:t>
      </w:r>
      <w:r w:rsidRPr="00A623D8">
        <w:t>Other Consideration</w:t>
      </w:r>
      <w:bookmarkEnd w:id="227"/>
      <w:bookmarkEnd w:id="228"/>
      <w:bookmarkEnd w:id="229"/>
      <w:bookmarkEnd w:id="230"/>
      <w:bookmarkEnd w:id="231"/>
    </w:p>
    <w:p w:rsidR="00BF57AF" w:rsidRDefault="00BF57AF" w:rsidP="00853590"/>
    <w:p w:rsidR="00BF57AF" w:rsidRPr="00BF6A89" w:rsidRDefault="00BF57AF" w:rsidP="00853590">
      <w:pPr>
        <w:pStyle w:val="Heading2"/>
      </w:pPr>
      <w:bookmarkStart w:id="232" w:name="_Toc260761898"/>
      <w:bookmarkStart w:id="233" w:name="_Toc261612505"/>
      <w:bookmarkStart w:id="234" w:name="_Toc268700546"/>
      <w:bookmarkStart w:id="235" w:name="_Toc278786508"/>
      <w:bookmarkStart w:id="236" w:name="_Toc278793199"/>
      <w:r>
        <w:t>Elevators</w:t>
      </w:r>
      <w:bookmarkEnd w:id="232"/>
      <w:bookmarkEnd w:id="233"/>
      <w:bookmarkEnd w:id="234"/>
      <w:bookmarkEnd w:id="235"/>
      <w:bookmarkEnd w:id="236"/>
    </w:p>
    <w:p w:rsidR="00BF57AF" w:rsidRPr="00FB52C5" w:rsidRDefault="00BF57AF" w:rsidP="00853590">
      <w:pPr>
        <w:pStyle w:val="H7Grey"/>
        <w:rPr>
          <w:rFonts w:cs="Arial"/>
          <w:color w:val="FFFFFF"/>
          <w:sz w:val="28"/>
          <w:szCs w:val="28"/>
        </w:rPr>
      </w:pPr>
      <w:r w:rsidRPr="00CB241E">
        <w:t>Guidance</w:t>
      </w:r>
      <w:r w:rsidRPr="00FB52C5">
        <w:t>:</w:t>
      </w:r>
    </w:p>
    <w:p w:rsidR="00BF57AF" w:rsidRPr="00FB52C5" w:rsidRDefault="00BF57AF" w:rsidP="00853590">
      <w:r w:rsidRPr="00FB52C5">
        <w:t>Elevators mechanical located in areas subject to flooding, elevator component equipment and controls will be damaged, and communication between floors will be impaired</w:t>
      </w:r>
      <w:proofErr w:type="gramStart"/>
      <w:r w:rsidRPr="00FB52C5">
        <w:t xml:space="preserve">. </w:t>
      </w:r>
      <w:proofErr w:type="gramEnd"/>
      <w:r w:rsidRPr="00FB52C5">
        <w:t>Mechanical equipment or elevator machine room</w:t>
      </w:r>
      <w:r>
        <w:t>s</w:t>
      </w:r>
      <w:r w:rsidRPr="00FB52C5">
        <w:t xml:space="preserve"> in elevator penthouses that do not adequately address protection of equipment on the roof</w:t>
      </w:r>
      <w:proofErr w:type="gramStart"/>
      <w:r w:rsidRPr="00FB52C5">
        <w:t xml:space="preserve">. </w:t>
      </w:r>
      <w:proofErr w:type="gramEnd"/>
      <w:r w:rsidRPr="00FB52C5">
        <w:t>Public Elevators should limit the floors th</w:t>
      </w:r>
      <w:r>
        <w:t>at are accessible to the public, and be</w:t>
      </w:r>
      <w:r w:rsidRPr="00FB52C5">
        <w:t xml:space="preserve"> able to </w:t>
      </w:r>
      <w:r>
        <w:t xml:space="preserve">be </w:t>
      </w:r>
      <w:r w:rsidRPr="00FB52C5">
        <w:t xml:space="preserve">remotely </w:t>
      </w:r>
      <w:proofErr w:type="gramStart"/>
      <w:r w:rsidRPr="00FB52C5">
        <w:t>monitor</w:t>
      </w:r>
      <w:r>
        <w:t>ed</w:t>
      </w:r>
      <w:proofErr w:type="gramEnd"/>
      <w:r w:rsidRPr="00FB52C5">
        <w:t xml:space="preserve"> and stopped during a facility lockdown.</w:t>
      </w:r>
    </w:p>
    <w:p w:rsidR="00BF57AF" w:rsidRPr="00FB52C5" w:rsidRDefault="00BF57AF" w:rsidP="00853590">
      <w:pPr>
        <w:rPr>
          <w:b/>
          <w:i/>
        </w:rPr>
      </w:pPr>
    </w:p>
    <w:p w:rsidR="00BF57AF" w:rsidRDefault="00BF57AF" w:rsidP="00853590">
      <w:pPr>
        <w:pStyle w:val="H7Grey"/>
      </w:pPr>
      <w:r>
        <w:t>References:</w:t>
      </w:r>
    </w:p>
    <w:p w:rsidR="00BF57AF" w:rsidRDefault="00BF57AF" w:rsidP="00853590">
      <w:r w:rsidRPr="009F6F6A">
        <w:t>FEMA 427 Risk Management Series Primer for Design of Commercial Buildings to Mitigate Terrorist Attacks December 2003-6.5.7 Emergency Elevators</w:t>
      </w:r>
    </w:p>
    <w:p w:rsidR="00BF57AF" w:rsidRDefault="00BF57AF" w:rsidP="00853590"/>
    <w:p w:rsidR="00BF57AF" w:rsidRDefault="00BF57AF" w:rsidP="00853590">
      <w:r w:rsidRPr="00E961A7">
        <w:t xml:space="preserve">FEMA 543 Risk Management Series </w:t>
      </w:r>
      <w:r>
        <w:t>f</w:t>
      </w:r>
      <w:r w:rsidRPr="00E961A7">
        <w:t>or Improving Critical Facility Safety from Flooding and High Winds, January 2007</w:t>
      </w:r>
      <w:r>
        <w:t>-</w:t>
      </w:r>
      <w:r w:rsidRPr="00D30D28">
        <w:t>3.4.4.1 Elevators</w:t>
      </w:r>
    </w:p>
    <w:p w:rsidR="00BF57AF" w:rsidRDefault="00BF57AF" w:rsidP="00853590"/>
    <w:p w:rsidR="00BF57AF" w:rsidRDefault="00BF57AF" w:rsidP="00853590">
      <w:pPr>
        <w:pStyle w:val="H7Grey"/>
      </w:pPr>
      <w:r>
        <w:t>Questions: (Answer the questions below in a descriptive, narrative form.)</w:t>
      </w:r>
    </w:p>
    <w:p w:rsidR="00BF57AF" w:rsidRPr="00BF6A89" w:rsidRDefault="00BF57AF" w:rsidP="00853590"/>
    <w:p w:rsidR="00BF57AF" w:rsidRPr="00FB35F1" w:rsidRDefault="00BF57AF" w:rsidP="00E435ED">
      <w:pPr>
        <w:pStyle w:val="L1Bullet"/>
      </w:pPr>
      <w:r w:rsidRPr="00FB35F1">
        <w:t xml:space="preserve">How many banks of elevators does this building have? </w:t>
      </w:r>
    </w:p>
    <w:p w:rsidR="00BF57AF" w:rsidRDefault="00BF57AF" w:rsidP="00E435ED">
      <w:pPr>
        <w:pStyle w:val="L2Bullet"/>
      </w:pPr>
    </w:p>
    <w:p w:rsidR="00BF57AF" w:rsidRPr="00FB35F1" w:rsidRDefault="00BF57AF" w:rsidP="00E435ED">
      <w:pPr>
        <w:pStyle w:val="L1Bullet"/>
      </w:pPr>
      <w:r w:rsidRPr="00FB35F1">
        <w:t>Who is the elevator maintenance provider</w:t>
      </w:r>
      <w:proofErr w:type="gramStart"/>
      <w:r w:rsidRPr="00FB35F1">
        <w:t xml:space="preserve">? </w:t>
      </w:r>
      <w:proofErr w:type="gramEnd"/>
      <w:r w:rsidRPr="00FB35F1">
        <w:t>(name and 24/7 phone#)</w:t>
      </w:r>
    </w:p>
    <w:p w:rsidR="00BF57AF" w:rsidRPr="00E435ED" w:rsidRDefault="00BF57AF" w:rsidP="00E435ED">
      <w:pPr>
        <w:pStyle w:val="L2Bullet"/>
      </w:pPr>
    </w:p>
    <w:p w:rsidR="00BF57AF" w:rsidRPr="002F5E1A" w:rsidRDefault="00BF57AF" w:rsidP="00E435ED">
      <w:pPr>
        <w:pStyle w:val="L1Bullet"/>
      </w:pPr>
      <w:r w:rsidRPr="002F5E1A">
        <w:t>Where are the mechanical rooms located</w:t>
      </w:r>
      <w:proofErr w:type="gramStart"/>
      <w:r w:rsidRPr="002F5E1A">
        <w:t xml:space="preserve">? </w:t>
      </w:r>
      <w:proofErr w:type="gramEnd"/>
      <w:r w:rsidRPr="002F5E1A">
        <w:t>(e.g., ground floor or roof penthouse)</w:t>
      </w:r>
    </w:p>
    <w:p w:rsidR="00BF57AF" w:rsidRPr="00E435ED" w:rsidRDefault="00BF57AF" w:rsidP="00E435ED">
      <w:pPr>
        <w:pStyle w:val="L2Bullet"/>
      </w:pPr>
    </w:p>
    <w:p w:rsidR="00BF57AF" w:rsidRPr="00FB35F1" w:rsidRDefault="00BF57AF" w:rsidP="00E435ED">
      <w:pPr>
        <w:pStyle w:val="L1Bullet"/>
      </w:pPr>
      <w:proofErr w:type="gramStart"/>
      <w:r w:rsidRPr="00FB35F1">
        <w:t>Identify the number of elevators in each bank on the back-up electrical power system?</w:t>
      </w:r>
      <w:proofErr w:type="gramEnd"/>
    </w:p>
    <w:p w:rsidR="00BF57AF" w:rsidRPr="0083588C" w:rsidRDefault="00BF57AF" w:rsidP="00E435ED">
      <w:pPr>
        <w:pStyle w:val="L2Bullet"/>
      </w:pPr>
    </w:p>
    <w:p w:rsidR="00BF57AF" w:rsidRPr="00FB35F1" w:rsidRDefault="00BF57AF" w:rsidP="00E435ED">
      <w:pPr>
        <w:pStyle w:val="L1Bullet"/>
      </w:pPr>
      <w:r w:rsidRPr="00FB35F1">
        <w:t xml:space="preserve">What type of CCTV coverage </w:t>
      </w:r>
      <w:proofErr w:type="gramStart"/>
      <w:r w:rsidRPr="00FB35F1">
        <w:t>is used</w:t>
      </w:r>
      <w:proofErr w:type="gramEnd"/>
      <w:r w:rsidRPr="00FB35F1">
        <w:t xml:space="preserve"> in the elevators?</w:t>
      </w:r>
    </w:p>
    <w:p w:rsidR="00BF57AF" w:rsidRDefault="00BF57AF" w:rsidP="00E435ED">
      <w:pPr>
        <w:pStyle w:val="L2Bullet"/>
      </w:pPr>
    </w:p>
    <w:p w:rsidR="00BF57AF" w:rsidRDefault="00BF57AF">
      <w:pPr>
        <w:jc w:val="left"/>
      </w:pPr>
      <w:r>
        <w:br w:type="page"/>
      </w:r>
    </w:p>
    <w:p w:rsidR="00BF57AF" w:rsidRDefault="00BF57AF" w:rsidP="003C4FF3"/>
    <w:p w:rsidR="00BF57AF" w:rsidRPr="005D021C" w:rsidRDefault="00BF57AF" w:rsidP="00853590">
      <w:pPr>
        <w:pStyle w:val="Heading2"/>
      </w:pPr>
      <w:bookmarkStart w:id="237" w:name="_Toc260761899"/>
      <w:bookmarkStart w:id="238" w:name="_Toc261612506"/>
      <w:bookmarkStart w:id="239" w:name="_Toc268700547"/>
      <w:bookmarkStart w:id="240" w:name="_Toc278786509"/>
      <w:bookmarkStart w:id="241" w:name="_Toc278793200"/>
      <w:r w:rsidRPr="005D021C">
        <w:t>Windows</w:t>
      </w:r>
      <w:bookmarkEnd w:id="237"/>
      <w:bookmarkEnd w:id="238"/>
      <w:bookmarkEnd w:id="239"/>
      <w:bookmarkEnd w:id="240"/>
      <w:bookmarkEnd w:id="241"/>
    </w:p>
    <w:p w:rsidR="00BF57AF" w:rsidRPr="00FB52C5" w:rsidRDefault="00BF57AF" w:rsidP="00853590">
      <w:pPr>
        <w:pStyle w:val="H7Grey"/>
      </w:pPr>
      <w:r w:rsidRPr="00CB241E">
        <w:t>Guidance</w:t>
      </w:r>
      <w:r w:rsidRPr="00FB52C5">
        <w:t>:</w:t>
      </w:r>
    </w:p>
    <w:p w:rsidR="00BF57AF" w:rsidRDefault="00BF57AF" w:rsidP="00853590">
      <w:r w:rsidRPr="00FB52C5">
        <w:t xml:space="preserve">Windows are typically the most vulnerable portion of </w:t>
      </w:r>
      <w:r w:rsidRPr="00625311">
        <w:t>any building, especially in hurricane prone areas and coastal property</w:t>
      </w:r>
      <w:proofErr w:type="gramStart"/>
      <w:r w:rsidRPr="00625311">
        <w:t xml:space="preserve">. </w:t>
      </w:r>
      <w:proofErr w:type="gramEnd"/>
      <w:r w:rsidRPr="00625311">
        <w:t>Though it may be impractical to design</w:t>
      </w:r>
      <w:r w:rsidRPr="00FB52C5">
        <w:t xml:space="preserve"> all the windows to resist a large scale explosive attack, it is desirable to limit the amount of hazardous glass breakage to reduce the injuries</w:t>
      </w:r>
      <w:proofErr w:type="gramStart"/>
      <w:r w:rsidRPr="00FB52C5">
        <w:t xml:space="preserve">. </w:t>
      </w:r>
      <w:proofErr w:type="gramEnd"/>
      <w:r w:rsidRPr="00FB52C5">
        <w:t>Typical annealed glass windows break at low pressure and impulse levels and the shards created by broken windows are responsible for many of the injuries</w:t>
      </w:r>
      <w:proofErr w:type="gramStart"/>
      <w:r w:rsidRPr="00FB52C5">
        <w:t xml:space="preserve">. </w:t>
      </w:r>
      <w:proofErr w:type="gramEnd"/>
      <w:r w:rsidRPr="00FB52C5">
        <w:t xml:space="preserve">To make sure that the components supporting the glass are stronger than the glass itself, specify a window breakage strength that </w:t>
      </w:r>
      <w:proofErr w:type="gramStart"/>
      <w:r w:rsidRPr="00FB52C5">
        <w:t>is high compared</w:t>
      </w:r>
      <w:proofErr w:type="gramEnd"/>
      <w:r w:rsidRPr="00FB52C5">
        <w:t xml:space="preserve"> to what is used in conventional design.</w:t>
      </w:r>
    </w:p>
    <w:p w:rsidR="00BF57AF" w:rsidRDefault="00BF57AF" w:rsidP="00853590"/>
    <w:p w:rsidR="00BF57AF" w:rsidRDefault="00BF57AF" w:rsidP="00853590">
      <w:r>
        <w:t xml:space="preserve">Windows should to </w:t>
      </w:r>
      <w:proofErr w:type="gramStart"/>
      <w:r>
        <w:t>be secured</w:t>
      </w:r>
      <w:proofErr w:type="gramEnd"/>
      <w:r>
        <w:t xml:space="preserve"> to prevent entry and unauthorized surveillance.</w:t>
      </w:r>
    </w:p>
    <w:p w:rsidR="00BF57AF" w:rsidRDefault="00BF57AF" w:rsidP="00853590"/>
    <w:p w:rsidR="00BF57AF" w:rsidRDefault="00BF57AF" w:rsidP="00853590">
      <w:pPr>
        <w:pStyle w:val="H7Grey"/>
      </w:pPr>
      <w:r>
        <w:t>References:</w:t>
      </w:r>
    </w:p>
    <w:p w:rsidR="00BF57AF" w:rsidRPr="00744F10" w:rsidRDefault="00BF57AF" w:rsidP="00853590">
      <w:r w:rsidRPr="00744F10">
        <w:t>FEMA 426 Risk Management Series Primer for Design of Commercial Buildings to Mitigate Terrorist Attacks December 2003 3.3.3 Window Design</w:t>
      </w:r>
      <w:proofErr w:type="gramStart"/>
      <w:r w:rsidRPr="00744F10">
        <w:t>;</w:t>
      </w:r>
      <w:proofErr w:type="gramEnd"/>
    </w:p>
    <w:p w:rsidR="00BF57AF" w:rsidRDefault="00BF57AF" w:rsidP="00853590">
      <w:r w:rsidRPr="001B0710">
        <w:t>FEMA 427 Risk Management Series Primer for Design of Commercial Buildings to Mitigate Terrorist Attacks December 2003-6.4.2 Window Design</w:t>
      </w:r>
      <w:r>
        <w:t xml:space="preserve">; </w:t>
      </w:r>
      <w:r w:rsidRPr="00EE59AA">
        <w:t>6.4.2.1 Glass Design</w:t>
      </w:r>
      <w:r>
        <w:t>;</w:t>
      </w:r>
      <w:r w:rsidRPr="00EE59AA">
        <w:t xml:space="preserve"> 6.4.2.3 Frame and Anchorage Design</w:t>
      </w:r>
      <w:r>
        <w:t>;</w:t>
      </w:r>
    </w:p>
    <w:p w:rsidR="00BF57AF" w:rsidRPr="00E961A7" w:rsidRDefault="00BF57AF" w:rsidP="00853590">
      <w:r w:rsidRPr="00E961A7">
        <w:t xml:space="preserve">FEMA 543 Risk Management Series </w:t>
      </w:r>
      <w:proofErr w:type="gramStart"/>
      <w:r w:rsidRPr="00E961A7">
        <w:t>For</w:t>
      </w:r>
      <w:proofErr w:type="gramEnd"/>
      <w:r w:rsidRPr="00E961A7">
        <w:t xml:space="preserve"> Improving Critical Facility Safety from Flooding and High Winds, January 2007 -3.3.3.2 Windows and Skylights</w:t>
      </w:r>
      <w:r>
        <w:t xml:space="preserve">; </w:t>
      </w:r>
      <w:r w:rsidRPr="00762519">
        <w:t>3.4.3.2 Windows and Skylights</w:t>
      </w:r>
      <w:r>
        <w:t xml:space="preserve">; </w:t>
      </w:r>
      <w:r w:rsidRPr="00C630F4">
        <w:t>3.6.2.2 Windows and Skylights</w:t>
      </w:r>
      <w:r>
        <w:t xml:space="preserve">; </w:t>
      </w:r>
    </w:p>
    <w:p w:rsidR="00BF57AF" w:rsidRDefault="00BF57AF" w:rsidP="00853590">
      <w:r w:rsidRPr="003D7297">
        <w:t>FEMA 577 Risk Management Series Design Guide for Improving Hospital Safety in Earthquakes, Floods, and High Winds June 2007; 4.4.2.2 Windows and Skylights</w:t>
      </w:r>
    </w:p>
    <w:p w:rsidR="00BF57AF" w:rsidRPr="000B62B0" w:rsidRDefault="00BF57AF" w:rsidP="00853590"/>
    <w:p w:rsidR="00BF57AF" w:rsidRPr="007332C8" w:rsidRDefault="00BF57AF" w:rsidP="00D909D4">
      <w:pPr>
        <w:pStyle w:val="H7Grey"/>
      </w:pPr>
      <w:r>
        <w:t>Questions: (</w:t>
      </w:r>
      <w:r w:rsidRPr="00625311">
        <w:t>Answer</w:t>
      </w:r>
      <w:r>
        <w:t>/consider</w:t>
      </w:r>
      <w:r w:rsidRPr="00625311">
        <w:t xml:space="preserve"> these questions below for each side i</w:t>
      </w:r>
      <w:r>
        <w:t xml:space="preserve">n the Side Specific Description in a descriptive, narrative form.) </w:t>
      </w:r>
    </w:p>
    <w:p w:rsidR="00BF57AF" w:rsidRDefault="00BF57AF" w:rsidP="00853590"/>
    <w:p w:rsidR="00BF57AF" w:rsidRPr="00E21A61" w:rsidRDefault="00BF57AF" w:rsidP="00E21A61">
      <w:pPr>
        <w:pStyle w:val="L1Bullet"/>
      </w:pPr>
      <w:r w:rsidRPr="00E21A61">
        <w:t>Are windows on the ground floor, operable?</w:t>
      </w:r>
    </w:p>
    <w:p w:rsidR="00BF57AF" w:rsidRPr="00E21A61" w:rsidRDefault="00BF57AF" w:rsidP="00E21A61">
      <w:pPr>
        <w:pStyle w:val="L1Bullet"/>
      </w:pPr>
      <w:r w:rsidRPr="00E21A61">
        <w:t>Are the windows treated with a tint or damage resistant film</w:t>
      </w:r>
      <w:proofErr w:type="gramStart"/>
      <w:r w:rsidRPr="00E21A61">
        <w:t xml:space="preserve">? </w:t>
      </w:r>
      <w:proofErr w:type="gramEnd"/>
      <w:r w:rsidRPr="00E21A61">
        <w:t>[wind/impact rating]</w:t>
      </w:r>
    </w:p>
    <w:p w:rsidR="00BF57AF" w:rsidRPr="00E21A61" w:rsidRDefault="00BF57AF" w:rsidP="00E21A61">
      <w:pPr>
        <w:pStyle w:val="L1Bullet"/>
      </w:pPr>
      <w:r w:rsidRPr="00E21A61">
        <w:t>What type of window treatment has been applied to this asset windows</w:t>
      </w:r>
      <w:proofErr w:type="gramStart"/>
      <w:r w:rsidRPr="00E21A61">
        <w:t xml:space="preserve">? </w:t>
      </w:r>
      <w:proofErr w:type="gramEnd"/>
      <w:r w:rsidRPr="00E21A61">
        <w:t>[impact resistant, break reduction]</w:t>
      </w:r>
    </w:p>
    <w:p w:rsidR="00BF57AF" w:rsidRPr="00E21A61" w:rsidRDefault="00BF57AF" w:rsidP="00E21A61">
      <w:pPr>
        <w:pStyle w:val="L1Bullet"/>
      </w:pPr>
      <w:r w:rsidRPr="00E21A61">
        <w:t>Does window tint prevent visual surveillance into the building and enhance surveillance out the building at night.</w:t>
      </w:r>
    </w:p>
    <w:p w:rsidR="00BF57AF" w:rsidRPr="00E21A61" w:rsidRDefault="00BF57AF" w:rsidP="00E21A61">
      <w:pPr>
        <w:pStyle w:val="L1Bullet"/>
      </w:pPr>
      <w:r w:rsidRPr="00E21A61">
        <w:t>Is there glass breakage sensors placed in rooms with exterior windows?</w:t>
      </w:r>
    </w:p>
    <w:p w:rsidR="00BF57AF" w:rsidRPr="00A53C23" w:rsidRDefault="00BF57AF" w:rsidP="00853590">
      <w:pPr>
        <w:pStyle w:val="H7Grey"/>
      </w:pPr>
      <w:r w:rsidRPr="004A1563">
        <w:t>Side Specific Descriptions: [include barriers which are used for access control]</w:t>
      </w:r>
    </w:p>
    <w:p w:rsidR="00BF57AF" w:rsidRDefault="00BF57AF" w:rsidP="00853590"/>
    <w:p w:rsidR="00BF57AF" w:rsidRPr="00CC4A08" w:rsidRDefault="00BF57AF" w:rsidP="00CC4A08">
      <w:pPr>
        <w:pStyle w:val="SideHeader"/>
        <w:rPr>
          <w:color w:val="FFFFFF"/>
        </w:rPr>
      </w:pPr>
      <w:r w:rsidRPr="00CC4A08">
        <w:rPr>
          <w:color w:val="FFFFFF"/>
        </w:rPr>
        <w:t>Side A: South</w:t>
      </w:r>
    </w:p>
    <w:p w:rsidR="00BF57AF" w:rsidRPr="00E21A61" w:rsidRDefault="00BF57AF" w:rsidP="00E21A61">
      <w:pPr>
        <w:pStyle w:val="L2SideBullet"/>
      </w:pPr>
    </w:p>
    <w:p w:rsidR="00BF57AF" w:rsidRPr="00CC4A08" w:rsidRDefault="00BF57AF" w:rsidP="00D648E2">
      <w:pPr>
        <w:pStyle w:val="SideHeader"/>
        <w:rPr>
          <w:color w:val="FFFFFF"/>
        </w:rPr>
      </w:pPr>
      <w:r w:rsidRPr="00CC4A08">
        <w:rPr>
          <w:color w:val="FFFFFF"/>
        </w:rPr>
        <w:t xml:space="preserve">Side </w:t>
      </w:r>
      <w:r>
        <w:rPr>
          <w:color w:val="FFFFFF"/>
        </w:rPr>
        <w:t>B</w:t>
      </w:r>
      <w:r w:rsidRPr="00CC4A08">
        <w:rPr>
          <w:color w:val="FFFFFF"/>
        </w:rPr>
        <w:t xml:space="preserve">: </w:t>
      </w:r>
      <w:r>
        <w:rPr>
          <w:color w:val="FFFFFF"/>
        </w:rPr>
        <w:t>North</w:t>
      </w:r>
    </w:p>
    <w:p w:rsidR="00BF57AF" w:rsidRPr="00E21A61" w:rsidRDefault="00BF57AF" w:rsidP="00E21A61">
      <w:pPr>
        <w:pStyle w:val="L2SideBullet"/>
      </w:pPr>
    </w:p>
    <w:p w:rsidR="00BF57AF" w:rsidRPr="00CC4A08" w:rsidRDefault="00BF57AF" w:rsidP="00CC4A08">
      <w:pPr>
        <w:pStyle w:val="SideHeader"/>
        <w:rPr>
          <w:color w:val="FFFFFF"/>
        </w:rPr>
      </w:pPr>
      <w:r w:rsidRPr="00CC4A08">
        <w:rPr>
          <w:color w:val="FFFFFF"/>
        </w:rPr>
        <w:t>Side C: North</w:t>
      </w:r>
    </w:p>
    <w:p w:rsidR="00BF57AF" w:rsidRDefault="00BF57AF" w:rsidP="00E21A61">
      <w:pPr>
        <w:pStyle w:val="L2SideBullet"/>
      </w:pPr>
    </w:p>
    <w:p w:rsidR="00BF57AF" w:rsidRPr="00CC4A08" w:rsidRDefault="00BF57AF" w:rsidP="00CC4A08">
      <w:pPr>
        <w:pStyle w:val="SideHeader"/>
        <w:rPr>
          <w:color w:val="FFFFFF"/>
        </w:rPr>
      </w:pPr>
      <w:r w:rsidRPr="00CC4A08">
        <w:rPr>
          <w:color w:val="FFFFFF"/>
        </w:rPr>
        <w:t>Side D: East</w:t>
      </w:r>
    </w:p>
    <w:p w:rsidR="00BF57AF" w:rsidRPr="00E21A61" w:rsidRDefault="00BF57AF" w:rsidP="00E21A61">
      <w:pPr>
        <w:pStyle w:val="L2SideBullet"/>
      </w:pPr>
    </w:p>
    <w:p w:rsidR="00BF57AF" w:rsidRDefault="00BF57AF">
      <w:pPr>
        <w:jc w:val="left"/>
        <w:rPr>
          <w:iCs/>
          <w:color w:val="FFFFFF"/>
          <w:sz w:val="28"/>
          <w:szCs w:val="28"/>
        </w:rPr>
      </w:pPr>
      <w:bookmarkStart w:id="242" w:name="_Toc260761900"/>
      <w:bookmarkStart w:id="243" w:name="_Toc261612507"/>
      <w:bookmarkStart w:id="244" w:name="_Toc268700548"/>
      <w:bookmarkStart w:id="245" w:name="_Toc278786510"/>
      <w:r>
        <w:br w:type="page"/>
      </w:r>
    </w:p>
    <w:p w:rsidR="00BF57AF" w:rsidRDefault="00BF57AF" w:rsidP="00853590">
      <w:pPr>
        <w:pStyle w:val="Heading2"/>
      </w:pPr>
      <w:bookmarkStart w:id="246" w:name="_Toc278793201"/>
      <w:r>
        <w:t>Pharmacy:</w:t>
      </w:r>
      <w:bookmarkEnd w:id="242"/>
      <w:bookmarkEnd w:id="243"/>
      <w:bookmarkEnd w:id="244"/>
      <w:bookmarkEnd w:id="245"/>
      <w:bookmarkEnd w:id="246"/>
    </w:p>
    <w:p w:rsidR="00BF57AF" w:rsidRPr="00FB52C5" w:rsidRDefault="00BF57AF" w:rsidP="00853590">
      <w:pPr>
        <w:pStyle w:val="H7Grey"/>
      </w:pPr>
      <w:r w:rsidRPr="00CB241E">
        <w:t>Guidance</w:t>
      </w:r>
      <w:r w:rsidRPr="00FB52C5">
        <w:t>:</w:t>
      </w:r>
    </w:p>
    <w:p w:rsidR="00BF57AF" w:rsidRDefault="00BF57AF" w:rsidP="00853590">
      <w:r>
        <w:t xml:space="preserve">Pharmacies </w:t>
      </w:r>
      <w:proofErr w:type="gramStart"/>
      <w:r>
        <w:t>are used</w:t>
      </w:r>
      <w:proofErr w:type="gramEnd"/>
      <w:r>
        <w:t xml:space="preserve"> to store and distribute legend pharmaceuticals and present a special target within a healthcare facility.  </w:t>
      </w:r>
      <w:r w:rsidRPr="00FB52C5">
        <w:t xml:space="preserve">Pharmacy </w:t>
      </w:r>
      <w:r>
        <w:t xml:space="preserve">areas </w:t>
      </w:r>
      <w:r w:rsidRPr="00FB52C5">
        <w:t xml:space="preserve">should be </w:t>
      </w:r>
      <w:r>
        <w:t>access controlled</w:t>
      </w:r>
      <w:r w:rsidRPr="00FB52C5">
        <w:t xml:space="preserve"> by a separate key with the pharmacist having direct control of the keys and or codes. </w:t>
      </w:r>
      <w:r>
        <w:t xml:space="preserve"> W</w:t>
      </w:r>
      <w:r w:rsidRPr="00FB52C5">
        <w:t>alls should be fire</w:t>
      </w:r>
      <w:r>
        <w:t xml:space="preserve"> code</w:t>
      </w:r>
      <w:r w:rsidRPr="00FB52C5">
        <w:t xml:space="preserve"> to the deck all the way around the pharmacy</w:t>
      </w:r>
      <w:proofErr w:type="gramStart"/>
      <w:r w:rsidRPr="00FB52C5">
        <w:t xml:space="preserve">. </w:t>
      </w:r>
      <w:proofErr w:type="gramEnd"/>
      <w:r>
        <w:t>Any e</w:t>
      </w:r>
      <w:r w:rsidRPr="00FB52C5">
        <w:t>xterior windows should be non</w:t>
      </w:r>
      <w:r>
        <w:t>-</w:t>
      </w:r>
      <w:r w:rsidRPr="00FB52C5">
        <w:t>operational and secu</w:t>
      </w:r>
      <w:r>
        <w:t>red with glass break alarms and</w:t>
      </w:r>
      <w:r w:rsidRPr="00FB52C5">
        <w:t>/or bars.</w:t>
      </w:r>
      <w:r>
        <w:t xml:space="preserve">  </w:t>
      </w:r>
      <w:r w:rsidRPr="004B60A9">
        <w:t xml:space="preserve">Use of </w:t>
      </w:r>
      <w:r>
        <w:t>CCTV</w:t>
      </w:r>
      <w:r w:rsidRPr="004B60A9">
        <w:t xml:space="preserve"> in the pharmacy serves as a deterrent to ma</w:t>
      </w:r>
      <w:r>
        <w:t>levolent activity, thefts, etc.  CCTV</w:t>
      </w:r>
      <w:r w:rsidRPr="004B60A9">
        <w:t xml:space="preserve"> is also a useful tool for identification of persons requesting access to this secure area, and person loitering outside pharmacy ingress/egress doors.</w:t>
      </w:r>
    </w:p>
    <w:p w:rsidR="00BF57AF" w:rsidRDefault="00BF57AF" w:rsidP="00853590"/>
    <w:p w:rsidR="00BF57AF" w:rsidRDefault="00BF57AF" w:rsidP="00853590">
      <w:pPr>
        <w:pStyle w:val="H7Grey"/>
      </w:pPr>
      <w:r>
        <w:t>References:</w:t>
      </w:r>
    </w:p>
    <w:p w:rsidR="00BF57AF" w:rsidRDefault="00BF57AF" w:rsidP="00853590"/>
    <w:p w:rsidR="00BF57AF" w:rsidRDefault="00BF57AF" w:rsidP="00853590">
      <w:r w:rsidRPr="00580B90">
        <w:t>Physical Security Design Manual for Critical Facility, Department of Veterans Affairs, July 2007- 5.11 Pharmacy</w:t>
      </w:r>
      <w:r>
        <w:t>;</w:t>
      </w:r>
    </w:p>
    <w:p w:rsidR="00BF57AF" w:rsidRPr="000E2D81" w:rsidRDefault="00BF57AF" w:rsidP="00853590">
      <w:pPr>
        <w:pStyle w:val="msolistparagraph0"/>
        <w:rPr>
          <w:rFonts w:cs="Arial"/>
          <w:iCs/>
          <w:szCs w:val="22"/>
        </w:rPr>
      </w:pPr>
    </w:p>
    <w:p w:rsidR="00BF57AF" w:rsidRDefault="00BF57AF" w:rsidP="00853590">
      <w:pPr>
        <w:pStyle w:val="H7Grey"/>
      </w:pPr>
      <w:r>
        <w:t>Questions: (Answer the questions below in a descriptive, narrative form.)</w:t>
      </w:r>
    </w:p>
    <w:p w:rsidR="00BF57AF" w:rsidRPr="0097776B" w:rsidRDefault="00BF57AF" w:rsidP="00853590"/>
    <w:p w:rsidR="00BF57AF" w:rsidRPr="00000AB3" w:rsidRDefault="00BF57AF" w:rsidP="00E21A61">
      <w:pPr>
        <w:pStyle w:val="L1Bullet"/>
      </w:pPr>
      <w:r w:rsidRPr="00000AB3">
        <w:t>Describe the main pharmacy</w:t>
      </w:r>
      <w:proofErr w:type="gramStart"/>
      <w:r w:rsidRPr="00000AB3">
        <w:t xml:space="preserve">? </w:t>
      </w:r>
      <w:proofErr w:type="gramEnd"/>
      <w:r w:rsidRPr="00000AB3">
        <w:t>(location, firewalls, outer hallway, ingress/egress, in-house, commercial, hours, staffing plan)</w:t>
      </w:r>
    </w:p>
    <w:p w:rsidR="00BF57AF" w:rsidRPr="002F7FF8" w:rsidRDefault="00BF57AF" w:rsidP="00E21A61">
      <w:pPr>
        <w:pStyle w:val="L2Bullet"/>
      </w:pPr>
    </w:p>
    <w:p w:rsidR="00BF57AF" w:rsidRPr="00000AB3" w:rsidRDefault="00BF57AF" w:rsidP="00E21A61">
      <w:pPr>
        <w:pStyle w:val="L1Bullet"/>
      </w:pPr>
      <w:r w:rsidRPr="00000AB3">
        <w:t>What type of access control is in place at the pharmacy</w:t>
      </w:r>
      <w:proofErr w:type="gramStart"/>
      <w:r w:rsidRPr="00000AB3">
        <w:t xml:space="preserve">? </w:t>
      </w:r>
      <w:proofErr w:type="gramEnd"/>
      <w:r w:rsidRPr="00000AB3">
        <w:t>(e.g. keys, card reader, biometric reader)</w:t>
      </w:r>
    </w:p>
    <w:p w:rsidR="00BF57AF" w:rsidRPr="00B7242A" w:rsidRDefault="00BF57AF" w:rsidP="00E21A61">
      <w:pPr>
        <w:pStyle w:val="L2Bullet"/>
      </w:pPr>
    </w:p>
    <w:p w:rsidR="00BF57AF" w:rsidRDefault="00BF57AF" w:rsidP="00E21A61">
      <w:pPr>
        <w:pStyle w:val="L1Bullet"/>
      </w:pPr>
      <w:r w:rsidRPr="00000AB3">
        <w:t xml:space="preserve">Are deliveries of medications </w:t>
      </w:r>
      <w:proofErr w:type="gramStart"/>
      <w:r w:rsidRPr="00000AB3">
        <w:t>monitored</w:t>
      </w:r>
      <w:proofErr w:type="gramEnd"/>
      <w:r w:rsidRPr="00000AB3">
        <w:t xml:space="preserve"> from the receiving dock to the pharmacy, or delivered directly to the pharmacy?</w:t>
      </w:r>
    </w:p>
    <w:p w:rsidR="00BF57AF" w:rsidRPr="00E21A61" w:rsidRDefault="00BF57AF" w:rsidP="00E21A61">
      <w:pPr>
        <w:pStyle w:val="L2Bullet"/>
      </w:pPr>
    </w:p>
    <w:p w:rsidR="00BF57AF" w:rsidRPr="00000AB3" w:rsidRDefault="00BF57AF" w:rsidP="00E21A61">
      <w:pPr>
        <w:pStyle w:val="L1Bullet"/>
      </w:pPr>
      <w:r w:rsidRPr="004521D2">
        <w:t xml:space="preserve">Describe the physical security features </w:t>
      </w:r>
      <w:proofErr w:type="gramStart"/>
      <w:r w:rsidRPr="004521D2">
        <w:t>in the vicinity of</w:t>
      </w:r>
      <w:proofErr w:type="gramEnd"/>
      <w:r w:rsidRPr="004521D2">
        <w:t xml:space="preserve"> the dispensing point for medications?</w:t>
      </w:r>
    </w:p>
    <w:p w:rsidR="00BF57AF" w:rsidRPr="00B05035" w:rsidRDefault="00BF57AF" w:rsidP="00E21A61">
      <w:pPr>
        <w:pStyle w:val="L2Bullet"/>
      </w:pPr>
    </w:p>
    <w:p w:rsidR="00BF57AF" w:rsidRPr="00000AB3" w:rsidRDefault="00BF57AF" w:rsidP="00E21A61">
      <w:pPr>
        <w:pStyle w:val="L1Bullet"/>
      </w:pPr>
      <w:r w:rsidRPr="00000AB3">
        <w:t>What type of doors alarms are in use?</w:t>
      </w:r>
    </w:p>
    <w:p w:rsidR="00BF57AF" w:rsidRPr="00E21A61" w:rsidRDefault="00BF57AF" w:rsidP="00E21A61">
      <w:pPr>
        <w:pStyle w:val="L2Bullet"/>
      </w:pPr>
    </w:p>
    <w:p w:rsidR="00BF57AF" w:rsidRPr="00000AB3" w:rsidRDefault="00BF57AF" w:rsidP="00E21A61">
      <w:pPr>
        <w:pStyle w:val="L1Bullet"/>
      </w:pPr>
      <w:r w:rsidRPr="00000AB3">
        <w:t>Is there a panic/duress alarm at the dispensing window or counter?</w:t>
      </w:r>
    </w:p>
    <w:p w:rsidR="00BF57AF" w:rsidRDefault="00BF57AF" w:rsidP="00E21A61">
      <w:pPr>
        <w:pStyle w:val="L2Bullet"/>
      </w:pPr>
    </w:p>
    <w:p w:rsidR="00BF57AF" w:rsidRDefault="00BF57AF" w:rsidP="00E21A61">
      <w:pPr>
        <w:pStyle w:val="L1Bullet"/>
      </w:pPr>
      <w:r w:rsidRPr="004521D2">
        <w:t>Describe the CCTV coverage within and in the immediate vicinity outside the pharmacy</w:t>
      </w:r>
      <w:proofErr w:type="gramStart"/>
      <w:r w:rsidRPr="004521D2">
        <w:t xml:space="preserve">. </w:t>
      </w:r>
      <w:proofErr w:type="gramEnd"/>
      <w:r w:rsidRPr="004521D2">
        <w:t xml:space="preserve">Can the </w:t>
      </w:r>
      <w:proofErr w:type="gramStart"/>
      <w:r w:rsidRPr="004521D2">
        <w:t>CCTV outside the pharmacy be viewed by the pharmacy staff</w:t>
      </w:r>
      <w:proofErr w:type="gramEnd"/>
      <w:r w:rsidRPr="004521D2">
        <w:t>?</w:t>
      </w:r>
    </w:p>
    <w:p w:rsidR="00BF57AF" w:rsidRPr="00E21A61" w:rsidRDefault="00BF57AF" w:rsidP="00E21A61">
      <w:pPr>
        <w:pStyle w:val="L2Bulle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2"/>
        <w:gridCol w:w="3522"/>
      </w:tblGrid>
      <w:tr w:rsidR="00BF57AF" w:rsidTr="00000AB3">
        <w:trPr>
          <w:trHeight w:val="1673"/>
        </w:trPr>
        <w:tc>
          <w:tcPr>
            <w:tcW w:w="3522" w:type="dxa"/>
          </w:tcPr>
          <w:p w:rsidR="00BF57AF" w:rsidRDefault="00BF57AF" w:rsidP="00F51F7A">
            <w:pPr>
              <w:jc w:val="center"/>
              <w:rPr>
                <w:noProof/>
              </w:rPr>
            </w:pPr>
          </w:p>
          <w:p w:rsidR="00BF57AF" w:rsidRDefault="00BF57AF" w:rsidP="00F51F7A">
            <w:pPr>
              <w:jc w:val="center"/>
              <w:rPr>
                <w:noProof/>
              </w:rPr>
            </w:pPr>
          </w:p>
          <w:p w:rsidR="00BF57AF" w:rsidRDefault="00BF57AF" w:rsidP="00F51F7A">
            <w:pPr>
              <w:jc w:val="center"/>
              <w:rPr>
                <w:noProof/>
              </w:rPr>
            </w:pPr>
          </w:p>
          <w:p w:rsidR="00BF57AF" w:rsidRDefault="00BF57AF" w:rsidP="00F51F7A">
            <w:pPr>
              <w:jc w:val="center"/>
              <w:rPr>
                <w:noProof/>
              </w:rPr>
            </w:pPr>
          </w:p>
          <w:p w:rsidR="00BF57AF" w:rsidRDefault="00BF57AF" w:rsidP="00F51F7A">
            <w:pPr>
              <w:jc w:val="center"/>
              <w:rPr>
                <w:noProof/>
              </w:rPr>
            </w:pPr>
          </w:p>
          <w:p w:rsidR="00BF57AF" w:rsidRDefault="00BF57AF" w:rsidP="00F51F7A">
            <w:pPr>
              <w:jc w:val="center"/>
              <w:rPr>
                <w:noProof/>
              </w:rPr>
            </w:pPr>
          </w:p>
          <w:p w:rsidR="00BF57AF" w:rsidRDefault="00BF57AF" w:rsidP="00F51F7A">
            <w:pPr>
              <w:jc w:val="center"/>
              <w:rPr>
                <w:noProof/>
              </w:rPr>
            </w:pPr>
          </w:p>
          <w:p w:rsidR="00BF57AF" w:rsidRDefault="00BF57AF" w:rsidP="00F51F7A"/>
        </w:tc>
        <w:tc>
          <w:tcPr>
            <w:tcW w:w="3522" w:type="dxa"/>
            <w:tcBorders>
              <w:bottom w:val="single" w:sz="4" w:space="0" w:color="auto"/>
            </w:tcBorders>
          </w:tcPr>
          <w:p w:rsidR="00BF57AF" w:rsidRDefault="00BF57AF" w:rsidP="00F51F7A">
            <w:pPr>
              <w:jc w:val="center"/>
            </w:pPr>
          </w:p>
        </w:tc>
        <w:tc>
          <w:tcPr>
            <w:tcW w:w="3522" w:type="dxa"/>
            <w:tcBorders>
              <w:bottom w:val="single" w:sz="4" w:space="0" w:color="auto"/>
            </w:tcBorders>
          </w:tcPr>
          <w:p w:rsidR="00BF57AF" w:rsidRDefault="00BF57AF" w:rsidP="00F51F7A">
            <w:pPr>
              <w:jc w:val="center"/>
            </w:pPr>
          </w:p>
        </w:tc>
      </w:tr>
      <w:tr w:rsidR="00BF57AF" w:rsidTr="00000AB3">
        <w:trPr>
          <w:trHeight w:val="80"/>
        </w:trPr>
        <w:tc>
          <w:tcPr>
            <w:tcW w:w="3522" w:type="dxa"/>
            <w:tcBorders>
              <w:right w:val="single" w:sz="4" w:space="0" w:color="auto"/>
            </w:tcBorders>
          </w:tcPr>
          <w:p w:rsidR="00BF57AF" w:rsidRDefault="00BF57AF" w:rsidP="00F51F7A">
            <w:pPr>
              <w:jc w:val="center"/>
            </w:pPr>
          </w:p>
        </w:tc>
        <w:tc>
          <w:tcPr>
            <w:tcW w:w="3522" w:type="dxa"/>
            <w:tcBorders>
              <w:top w:val="single" w:sz="4" w:space="0" w:color="auto"/>
              <w:left w:val="single" w:sz="4" w:space="0" w:color="auto"/>
              <w:bottom w:val="single" w:sz="4" w:space="0" w:color="auto"/>
              <w:right w:val="single" w:sz="4" w:space="0" w:color="auto"/>
            </w:tcBorders>
          </w:tcPr>
          <w:p w:rsidR="00BF57AF" w:rsidRDefault="00BF57AF" w:rsidP="00F51F7A">
            <w:pPr>
              <w:jc w:val="center"/>
            </w:pPr>
          </w:p>
        </w:tc>
        <w:tc>
          <w:tcPr>
            <w:tcW w:w="3522" w:type="dxa"/>
            <w:tcBorders>
              <w:top w:val="single" w:sz="4" w:space="0" w:color="auto"/>
              <w:left w:val="single" w:sz="4" w:space="0" w:color="auto"/>
              <w:bottom w:val="single" w:sz="4" w:space="0" w:color="auto"/>
              <w:right w:val="single" w:sz="4" w:space="0" w:color="auto"/>
            </w:tcBorders>
          </w:tcPr>
          <w:p w:rsidR="00BF57AF" w:rsidRDefault="00BF57AF" w:rsidP="00F51F7A">
            <w:pPr>
              <w:jc w:val="center"/>
            </w:pPr>
          </w:p>
        </w:tc>
      </w:tr>
    </w:tbl>
    <w:p w:rsidR="00BF57AF" w:rsidRDefault="00BF57AF" w:rsidP="00742FCD">
      <w:pPr>
        <w:pStyle w:val="H2Options"/>
      </w:pPr>
      <w:bookmarkStart w:id="247" w:name="_Toc268700549"/>
      <w:bookmarkStart w:id="248" w:name="_Toc278786511"/>
      <w:bookmarkStart w:id="249" w:name="_Toc278793202"/>
      <w:r>
        <w:rPr>
          <w:noProof/>
        </w:rPr>
        <w:lastRenderedPageBreak/>
        <w:t>Options for Consideration – Pharmacy</w:t>
      </w:r>
      <w:bookmarkEnd w:id="247"/>
      <w:bookmarkEnd w:id="248"/>
      <w:bookmarkEnd w:id="249"/>
      <w:r>
        <w:rPr>
          <w:noProof/>
        </w:rPr>
        <w:t xml:space="preserve">  </w:t>
      </w:r>
      <w:r>
        <w:t xml:space="preserve">  </w:t>
      </w:r>
    </w:p>
    <w:p w:rsidR="00BF57AF" w:rsidRPr="00884271" w:rsidRDefault="00BF57AF" w:rsidP="00884271">
      <w:pPr>
        <w:pStyle w:val="L2Option"/>
      </w:pPr>
    </w:p>
    <w:p w:rsidR="00BF57AF" w:rsidRDefault="00BF57AF" w:rsidP="00853590">
      <w:pPr>
        <w:pStyle w:val="Heading2"/>
      </w:pPr>
      <w:bookmarkStart w:id="250" w:name="_Plans_and_Procedures"/>
      <w:bookmarkStart w:id="251" w:name="_Toc260761901"/>
      <w:bookmarkStart w:id="252" w:name="_Toc261612508"/>
      <w:bookmarkStart w:id="253" w:name="_Toc268700550"/>
      <w:bookmarkStart w:id="254" w:name="_Toc278786512"/>
      <w:bookmarkStart w:id="255" w:name="_Toc278793203"/>
      <w:bookmarkEnd w:id="250"/>
      <w:r>
        <w:t>Plans and Procedures</w:t>
      </w:r>
      <w:bookmarkEnd w:id="251"/>
      <w:bookmarkEnd w:id="252"/>
      <w:bookmarkEnd w:id="253"/>
      <w:bookmarkEnd w:id="254"/>
      <w:bookmarkEnd w:id="255"/>
    </w:p>
    <w:p w:rsidR="00BF57AF" w:rsidRPr="004C59E7" w:rsidRDefault="00BF57AF" w:rsidP="00853590">
      <w:pPr>
        <w:pStyle w:val="H7Grey"/>
      </w:pPr>
      <w:r w:rsidRPr="00CB241E">
        <w:t>Guidance</w:t>
      </w:r>
      <w:r w:rsidRPr="004C59E7">
        <w:t>:</w:t>
      </w:r>
    </w:p>
    <w:p w:rsidR="00BF57AF" w:rsidRPr="00B57692" w:rsidRDefault="00BF57AF" w:rsidP="00853590">
      <w:r w:rsidRPr="00B57692">
        <w:t>A</w:t>
      </w:r>
      <w:r w:rsidRPr="004432E9">
        <w:t xml:space="preserve"> plan is a</w:t>
      </w:r>
      <w:r>
        <w:t xml:space="preserve"> </w:t>
      </w:r>
      <w:r w:rsidRPr="004432E9">
        <w:t>documented "concept of operation" that describes the essential elements of advance planning that</w:t>
      </w:r>
      <w:r>
        <w:t xml:space="preserve"> </w:t>
      </w:r>
      <w:r w:rsidRPr="004432E9">
        <w:t>have been considered and the provisions that have been made to mitigate emergency situations</w:t>
      </w:r>
      <w:proofErr w:type="gramStart"/>
      <w:r w:rsidRPr="004432E9">
        <w:t xml:space="preserve">. </w:t>
      </w:r>
      <w:proofErr w:type="gramEnd"/>
      <w:r w:rsidRPr="004432E9">
        <w:t>The</w:t>
      </w:r>
      <w:r>
        <w:t xml:space="preserve"> </w:t>
      </w:r>
      <w:r w:rsidRPr="004432E9">
        <w:t>plan should incorporate information about the emergency response roles of supporting organizations</w:t>
      </w:r>
      <w:r>
        <w:t xml:space="preserve"> </w:t>
      </w:r>
      <w:r w:rsidRPr="004432E9">
        <w:t>and agencies</w:t>
      </w:r>
      <w:r w:rsidRPr="00B57692">
        <w:t>,</w:t>
      </w:r>
      <w:r w:rsidRPr="004432E9">
        <w:t xml:space="preserve"> and should be consistent with a graded</w:t>
      </w:r>
      <w:r w:rsidRPr="00B57692">
        <w:t xml:space="preserve"> approach to managing “all-hazard”</w:t>
      </w:r>
      <w:r w:rsidRPr="004432E9">
        <w:t xml:space="preserve"> incident</w:t>
      </w:r>
      <w:r w:rsidRPr="00B57692">
        <w:t>s</w:t>
      </w:r>
      <w:r w:rsidRPr="004432E9">
        <w:t>.</w:t>
      </w:r>
    </w:p>
    <w:p w:rsidR="00BF57AF" w:rsidRPr="00B57692" w:rsidRDefault="00BF57AF" w:rsidP="00853590">
      <w:pPr>
        <w:rPr>
          <w:b/>
          <w:i/>
        </w:rPr>
      </w:pPr>
    </w:p>
    <w:p w:rsidR="00BF57AF" w:rsidRPr="004432E9" w:rsidRDefault="00BF57AF" w:rsidP="00853590">
      <w:r w:rsidRPr="004432E9">
        <w:t>Procedures must be consistent and compatible with the plan</w:t>
      </w:r>
      <w:r w:rsidRPr="00B57692">
        <w:t xml:space="preserve">, whether </w:t>
      </w:r>
      <w:r w:rsidRPr="004432E9">
        <w:t xml:space="preserve">utilized in, or associated with, </w:t>
      </w:r>
      <w:r w:rsidRPr="00B57692">
        <w:t xml:space="preserve">facility </w:t>
      </w:r>
      <w:r w:rsidRPr="004432E9">
        <w:t>emergency response activities</w:t>
      </w:r>
      <w:proofErr w:type="gramStart"/>
      <w:r w:rsidRPr="00B57692">
        <w:t xml:space="preserve">. </w:t>
      </w:r>
      <w:proofErr w:type="gramEnd"/>
      <w:r w:rsidRPr="00B57692">
        <w:t>P</w:t>
      </w:r>
      <w:r w:rsidRPr="004432E9">
        <w:t>rocedures must</w:t>
      </w:r>
      <w:r>
        <w:t xml:space="preserve"> </w:t>
      </w:r>
      <w:r w:rsidRPr="004432E9">
        <w:t>contain the detailed information and the specific instructions needed to carry out the emergency plan</w:t>
      </w:r>
      <w:r>
        <w:t xml:space="preserve"> </w:t>
      </w:r>
      <w:r w:rsidRPr="004432E9">
        <w:t>during a drill, exercise, or actual</w:t>
      </w:r>
      <w:r w:rsidRPr="00B57692">
        <w:t xml:space="preserve"> incident</w:t>
      </w:r>
      <w:r w:rsidRPr="004432E9">
        <w:t>.</w:t>
      </w:r>
    </w:p>
    <w:p w:rsidR="00BF57AF" w:rsidRDefault="00BF57AF" w:rsidP="00853590">
      <w:pPr>
        <w:rPr>
          <w:rFonts w:cs="Arial"/>
          <w:szCs w:val="22"/>
        </w:rPr>
      </w:pPr>
    </w:p>
    <w:p w:rsidR="00BF57AF" w:rsidRDefault="00BF57AF" w:rsidP="00853590">
      <w:proofErr w:type="gramStart"/>
      <w:r>
        <w:t>Well written</w:t>
      </w:r>
      <w:proofErr w:type="gramEnd"/>
      <w:r>
        <w:t xml:space="preserve"> plan are only effective when they are communicated to the all employees, trained on, and exercises.  These plans should not exist in binders only; rather the facility should reproduce the actionable items in their plans and make task aids for easy use.  This reduces confusion and increases the employee’s likelihood of success.</w:t>
      </w:r>
    </w:p>
    <w:p w:rsidR="00BF57AF" w:rsidRPr="004432E9" w:rsidRDefault="00BF57AF" w:rsidP="00853590">
      <w:pPr>
        <w:rPr>
          <w:rFonts w:cs="Arial"/>
          <w:szCs w:val="22"/>
        </w:rPr>
      </w:pPr>
    </w:p>
    <w:p w:rsidR="00BF57AF" w:rsidRDefault="00BF57AF" w:rsidP="00853590">
      <w:pPr>
        <w:pStyle w:val="BodyText"/>
        <w:rPr>
          <w:rFonts w:cs="Arial"/>
          <w:bCs/>
          <w:color w:val="000000"/>
          <w:szCs w:val="22"/>
        </w:rPr>
      </w:pPr>
      <w:r w:rsidRPr="0063437B">
        <w:rPr>
          <w:rFonts w:cs="Arial"/>
          <w:szCs w:val="22"/>
        </w:rPr>
        <w:t>Consider written policies for hostage, terrorist, cyber attacks, mail handling and bomb threats</w:t>
      </w:r>
      <w:proofErr w:type="gramStart"/>
      <w:r w:rsidRPr="0063437B">
        <w:rPr>
          <w:rFonts w:cs="Arial"/>
          <w:szCs w:val="22"/>
        </w:rPr>
        <w:t xml:space="preserve">. </w:t>
      </w:r>
      <w:proofErr w:type="gramEnd"/>
      <w:r w:rsidRPr="0063437B">
        <w:rPr>
          <w:rFonts w:cs="Arial"/>
          <w:szCs w:val="22"/>
        </w:rPr>
        <w:t xml:space="preserve">Bomb threat questions need to be located near phones for personnel to use to obtain as much information as possible about a bomb threat that </w:t>
      </w:r>
      <w:proofErr w:type="gramStart"/>
      <w:r w:rsidRPr="0063437B">
        <w:rPr>
          <w:rFonts w:cs="Arial"/>
          <w:szCs w:val="22"/>
        </w:rPr>
        <w:t>is called</w:t>
      </w:r>
      <w:proofErr w:type="gramEnd"/>
      <w:r w:rsidRPr="0063437B">
        <w:rPr>
          <w:rFonts w:cs="Arial"/>
          <w:szCs w:val="22"/>
        </w:rPr>
        <w:t xml:space="preserve"> into the hospital.  Employees need to </w:t>
      </w:r>
      <w:proofErr w:type="gramStart"/>
      <w:r w:rsidRPr="0063437B">
        <w:rPr>
          <w:rFonts w:cs="Arial"/>
          <w:szCs w:val="22"/>
        </w:rPr>
        <w:t>be trained</w:t>
      </w:r>
      <w:proofErr w:type="gramEnd"/>
      <w:r w:rsidRPr="0063437B">
        <w:rPr>
          <w:rFonts w:cs="Arial"/>
          <w:szCs w:val="22"/>
        </w:rPr>
        <w:t xml:space="preserve"> to recognize and respond to suspicious packages.</w:t>
      </w:r>
      <w:r>
        <w:rPr>
          <w:rFonts w:cs="Arial"/>
          <w:szCs w:val="22"/>
        </w:rPr>
        <w:t xml:space="preserve">  </w:t>
      </w:r>
      <w:r w:rsidRPr="0063437B">
        <w:rPr>
          <w:rFonts w:cs="Arial"/>
          <w:bCs/>
          <w:color w:val="000000"/>
          <w:szCs w:val="22"/>
        </w:rPr>
        <w:t>Policies should also be part of the training and exercise conducted at least annually.</w:t>
      </w:r>
    </w:p>
    <w:p w:rsidR="00BF57AF" w:rsidRDefault="00BF57AF" w:rsidP="00853590"/>
    <w:p w:rsidR="00BF57AF" w:rsidRDefault="00BF57AF" w:rsidP="00853590">
      <w:pPr>
        <w:pStyle w:val="H7Grey"/>
      </w:pPr>
      <w:r>
        <w:t>References:</w:t>
      </w:r>
    </w:p>
    <w:p w:rsidR="00BF57AF" w:rsidRDefault="00BF57AF" w:rsidP="00853590"/>
    <w:p w:rsidR="00BF57AF" w:rsidRDefault="00BF57AF" w:rsidP="00853590">
      <w:r w:rsidRPr="00417092">
        <w:t xml:space="preserve">FEMA 426 Risk Management Series Primer for Design of Commercial Buildings to Mitigate Terrorist Attacks December 2003- </w:t>
      </w:r>
      <w:r>
        <w:t>5.1-2</w:t>
      </w:r>
    </w:p>
    <w:p w:rsidR="00BF57AF" w:rsidRDefault="00BF57AF" w:rsidP="00853590"/>
    <w:p w:rsidR="00BF57AF" w:rsidRDefault="00BF57AF" w:rsidP="00853590">
      <w:pPr>
        <w:pStyle w:val="H7Grey"/>
      </w:pPr>
      <w:r>
        <w:t>Questions: (Answer the questions below in a descriptive, narrative form.)</w:t>
      </w:r>
    </w:p>
    <w:p w:rsidR="00BF57AF" w:rsidRDefault="00BF57AF" w:rsidP="00853590"/>
    <w:p w:rsidR="00BF57AF" w:rsidRPr="00E21A61" w:rsidRDefault="00BF57AF" w:rsidP="00E21A61">
      <w:pPr>
        <w:pStyle w:val="L1Bullet"/>
      </w:pPr>
      <w:r w:rsidRPr="00E21A61">
        <w:t>What does this facility call its emergency plans and procedures</w:t>
      </w:r>
      <w:proofErr w:type="gramStart"/>
      <w:r w:rsidRPr="00E21A61">
        <w:t xml:space="preserve">? </w:t>
      </w:r>
      <w:proofErr w:type="gramEnd"/>
      <w:r w:rsidRPr="00E21A61">
        <w:t>(e.g., SOP, Hospital Plan, Emergency Procedures…)</w:t>
      </w:r>
    </w:p>
    <w:p w:rsidR="00BF57AF" w:rsidRPr="00E21A61" w:rsidRDefault="00BF57AF" w:rsidP="00E21A61">
      <w:pPr>
        <w:pStyle w:val="L1Bullet"/>
      </w:pPr>
      <w:r w:rsidRPr="00E21A61">
        <w:t xml:space="preserve">How often is the facility emergency plan exercised, and do other agencies participate? </w:t>
      </w:r>
    </w:p>
    <w:p w:rsidR="00BF57AF" w:rsidRPr="00E21A61" w:rsidRDefault="00BF57AF" w:rsidP="00E21A61">
      <w:pPr>
        <w:pStyle w:val="L1Bullet"/>
      </w:pPr>
      <w:r w:rsidRPr="00E21A61">
        <w:t>Does the facility have a written:</w:t>
      </w:r>
    </w:p>
    <w:p w:rsidR="00BF57AF" w:rsidRPr="000E2D81" w:rsidRDefault="00BB009B" w:rsidP="00853590">
      <w:r>
        <w:fldChar w:fldCharType="begin">
          <w:ffData>
            <w:name w:val=""/>
            <w:enabled/>
            <w:calcOnExit w:val="0"/>
            <w:checkBox>
              <w:sizeAuto/>
              <w:default w:val="0"/>
            </w:checkBox>
          </w:ffData>
        </w:fldChar>
      </w:r>
      <w:r w:rsidR="00BF57AF">
        <w:instrText xml:space="preserve"> FORMCHECKBOX </w:instrText>
      </w:r>
      <w:r>
        <w:fldChar w:fldCharType="end"/>
      </w:r>
      <w:r w:rsidR="00BF57AF">
        <w:t xml:space="preserve"> </w:t>
      </w:r>
      <w:r w:rsidR="00BF57AF" w:rsidRPr="000E2D81">
        <w:t>Security Plan</w:t>
      </w:r>
    </w:p>
    <w:p w:rsidR="00BF57AF" w:rsidRPr="000E2D81" w:rsidRDefault="00BB009B" w:rsidP="00853590">
      <w:r>
        <w:fldChar w:fldCharType="begin">
          <w:ffData>
            <w:name w:val=""/>
            <w:enabled/>
            <w:calcOnExit w:val="0"/>
            <w:checkBox>
              <w:sizeAuto/>
              <w:default w:val="0"/>
            </w:checkBox>
          </w:ffData>
        </w:fldChar>
      </w:r>
      <w:r w:rsidR="00BF57AF">
        <w:instrText xml:space="preserve"> FORMCHECKBOX </w:instrText>
      </w:r>
      <w:r>
        <w:fldChar w:fldCharType="end"/>
      </w:r>
      <w:r w:rsidR="00BF57AF">
        <w:t xml:space="preserve"> </w:t>
      </w:r>
      <w:r w:rsidR="00BF57AF" w:rsidRPr="000E2D81">
        <w:t>Hostage Plan</w:t>
      </w:r>
      <w:r w:rsidR="00BF57AF">
        <w:t xml:space="preserve"> </w:t>
      </w:r>
      <w:r w:rsidR="00BF57AF" w:rsidRPr="009D7A92">
        <w:rPr>
          <w:b/>
        </w:rPr>
        <w:t>(Code White)</w:t>
      </w:r>
    </w:p>
    <w:p w:rsidR="00BF57AF" w:rsidRPr="000E2D81" w:rsidRDefault="00BB009B" w:rsidP="00853590">
      <w:r>
        <w:fldChar w:fldCharType="begin">
          <w:ffData>
            <w:name w:val="Check30"/>
            <w:enabled/>
            <w:calcOnExit w:val="0"/>
            <w:checkBox>
              <w:sizeAuto/>
              <w:default w:val="0"/>
            </w:checkBox>
          </w:ffData>
        </w:fldChar>
      </w:r>
      <w:r w:rsidR="00BF57AF">
        <w:instrText xml:space="preserve"> FORMCHECKBOX </w:instrText>
      </w:r>
      <w:r>
        <w:fldChar w:fldCharType="end"/>
      </w:r>
      <w:r w:rsidR="00BF57AF">
        <w:t xml:space="preserve"> </w:t>
      </w:r>
      <w:r w:rsidR="00BF57AF" w:rsidRPr="000E2D81">
        <w:t>Terrorist Incident Plan</w:t>
      </w:r>
    </w:p>
    <w:p w:rsidR="00BF57AF" w:rsidRPr="000E2D81" w:rsidRDefault="00BB009B" w:rsidP="00853590">
      <w:r>
        <w:fldChar w:fldCharType="begin">
          <w:ffData>
            <w:name w:val=""/>
            <w:enabled/>
            <w:calcOnExit w:val="0"/>
            <w:checkBox>
              <w:sizeAuto/>
              <w:default w:val="0"/>
            </w:checkBox>
          </w:ffData>
        </w:fldChar>
      </w:r>
      <w:r w:rsidR="00BF57AF">
        <w:instrText xml:space="preserve"> FORMCHECKBOX </w:instrText>
      </w:r>
      <w:r>
        <w:fldChar w:fldCharType="end"/>
      </w:r>
      <w:r w:rsidR="00BF57AF">
        <w:t xml:space="preserve"> </w:t>
      </w:r>
      <w:r w:rsidR="00BF57AF" w:rsidRPr="000E2D81">
        <w:t>Natural Disaster Plan</w:t>
      </w:r>
      <w:r w:rsidR="00BF57AF">
        <w:t xml:space="preserve"> </w:t>
      </w:r>
      <w:r w:rsidR="00BF57AF" w:rsidRPr="009D7A92">
        <w:rPr>
          <w:b/>
        </w:rPr>
        <w:t>(Code Brown)</w:t>
      </w:r>
    </w:p>
    <w:p w:rsidR="00BF57AF" w:rsidRPr="000E2D81" w:rsidRDefault="00BB009B" w:rsidP="00853590">
      <w:r>
        <w:fldChar w:fldCharType="begin">
          <w:ffData>
            <w:name w:val=""/>
            <w:enabled/>
            <w:calcOnExit w:val="0"/>
            <w:checkBox>
              <w:sizeAuto/>
              <w:default w:val="0"/>
            </w:checkBox>
          </w:ffData>
        </w:fldChar>
      </w:r>
      <w:r w:rsidR="00BF57AF">
        <w:instrText xml:space="preserve"> FORMCHECKBOX </w:instrText>
      </w:r>
      <w:r>
        <w:fldChar w:fldCharType="end"/>
      </w:r>
      <w:r w:rsidR="00BF57AF">
        <w:t xml:space="preserve"> </w:t>
      </w:r>
      <w:r w:rsidR="00BF57AF" w:rsidRPr="000E2D81">
        <w:t>Mass Casualty Plan</w:t>
      </w:r>
      <w:r w:rsidR="00BF57AF">
        <w:t xml:space="preserve"> </w:t>
      </w:r>
      <w:r w:rsidR="00BF57AF" w:rsidRPr="009D7A92">
        <w:rPr>
          <w:b/>
        </w:rPr>
        <w:t>(Code Green)</w:t>
      </w:r>
    </w:p>
    <w:p w:rsidR="00BF57AF" w:rsidRPr="000E2D81" w:rsidRDefault="00BB009B" w:rsidP="00853590">
      <w:r>
        <w:fldChar w:fldCharType="begin">
          <w:ffData>
            <w:name w:val=""/>
            <w:enabled/>
            <w:calcOnExit w:val="0"/>
            <w:checkBox>
              <w:sizeAuto/>
              <w:default w:val="0"/>
            </w:checkBox>
          </w:ffData>
        </w:fldChar>
      </w:r>
      <w:r w:rsidR="00BF57AF">
        <w:instrText xml:space="preserve"> FORMCHECKBOX </w:instrText>
      </w:r>
      <w:r>
        <w:fldChar w:fldCharType="end"/>
      </w:r>
      <w:r w:rsidR="00BF57AF">
        <w:t xml:space="preserve"> </w:t>
      </w:r>
      <w:r w:rsidR="00BF57AF" w:rsidRPr="000E2D81">
        <w:t>WMD Plan</w:t>
      </w:r>
      <w:r w:rsidR="00BF57AF">
        <w:t xml:space="preserve"> </w:t>
      </w:r>
      <w:r w:rsidR="00BF57AF" w:rsidRPr="009D7A92">
        <w:rPr>
          <w:b/>
        </w:rPr>
        <w:t>(Code Orange / Code Yellow)</w:t>
      </w:r>
    </w:p>
    <w:p w:rsidR="00BF57AF" w:rsidRPr="000E2D81" w:rsidRDefault="00BB009B" w:rsidP="00853590">
      <w:pPr>
        <w:rPr>
          <w:b/>
        </w:rPr>
      </w:pPr>
      <w:r>
        <w:fldChar w:fldCharType="begin">
          <w:ffData>
            <w:name w:val=""/>
            <w:enabled/>
            <w:calcOnExit w:val="0"/>
            <w:checkBox>
              <w:sizeAuto/>
              <w:default w:val="0"/>
            </w:checkBox>
          </w:ffData>
        </w:fldChar>
      </w:r>
      <w:r w:rsidR="00BF57AF">
        <w:instrText xml:space="preserve"> FORMCHECKBOX </w:instrText>
      </w:r>
      <w:r>
        <w:fldChar w:fldCharType="end"/>
      </w:r>
      <w:r w:rsidR="00BF57AF">
        <w:t xml:space="preserve"> </w:t>
      </w:r>
      <w:r w:rsidR="00BF57AF" w:rsidRPr="000E2D81">
        <w:t>Emergency Evacuation and Shelter Plan</w:t>
      </w:r>
      <w:r w:rsidR="00BF57AF">
        <w:t xml:space="preserve"> (</w:t>
      </w:r>
      <w:r w:rsidR="00BF57AF" w:rsidRPr="009D7A92">
        <w:rPr>
          <w:b/>
        </w:rPr>
        <w:t>Code Red/ Code Brown)</w:t>
      </w:r>
    </w:p>
    <w:p w:rsidR="00BF57AF" w:rsidRPr="00E72E59" w:rsidRDefault="00BB009B" w:rsidP="00853590">
      <w:r>
        <w:fldChar w:fldCharType="begin">
          <w:ffData>
            <w:name w:val=""/>
            <w:enabled/>
            <w:calcOnExit w:val="0"/>
            <w:checkBox>
              <w:sizeAuto/>
              <w:default w:val="0"/>
            </w:checkBox>
          </w:ffData>
        </w:fldChar>
      </w:r>
      <w:r w:rsidR="00BF57AF">
        <w:instrText xml:space="preserve"> FORMCHECKBOX </w:instrText>
      </w:r>
      <w:r>
        <w:fldChar w:fldCharType="end"/>
      </w:r>
      <w:r w:rsidR="00BF57AF">
        <w:t xml:space="preserve"> Continuity of Operations Plan</w:t>
      </w:r>
    </w:p>
    <w:p w:rsidR="00BF57AF" w:rsidRDefault="00BF57AF" w:rsidP="00853590"/>
    <w:p w:rsidR="00BF57AF" w:rsidRPr="00B13D84" w:rsidRDefault="00BF57AF" w:rsidP="00E21A61">
      <w:pPr>
        <w:pStyle w:val="L1Bullet"/>
      </w:pPr>
      <w:r w:rsidRPr="00B13D84">
        <w:t>What kinds of training (in emergency contingency plans, policies, and procedures) do employees receive?  (when is the initial training provided, and how often is follow up training provided)</w:t>
      </w:r>
    </w:p>
    <w:p w:rsidR="00BF57AF" w:rsidRPr="00B13D84" w:rsidRDefault="00BF57AF" w:rsidP="00E21A61">
      <w:pPr>
        <w:pStyle w:val="L2Bullet"/>
      </w:pPr>
    </w:p>
    <w:p w:rsidR="00BF57AF" w:rsidRPr="00B13D84" w:rsidRDefault="00BF57AF" w:rsidP="00E21A61">
      <w:pPr>
        <w:pStyle w:val="L1Bullet"/>
      </w:pPr>
      <w:r w:rsidRPr="00B13D84">
        <w:lastRenderedPageBreak/>
        <w:t xml:space="preserve">Describe the training administrative personnel </w:t>
      </w:r>
      <w:proofErr w:type="gramStart"/>
      <w:r w:rsidRPr="00B13D84">
        <w:t>are provided</w:t>
      </w:r>
      <w:proofErr w:type="gramEnd"/>
      <w:r w:rsidRPr="00B13D84">
        <w:t xml:space="preserve"> in telephoned bomb threat procedures?</w:t>
      </w:r>
    </w:p>
    <w:p w:rsidR="00BF57AF" w:rsidRPr="00E21A61" w:rsidRDefault="00BF57AF" w:rsidP="00E21A61">
      <w:pPr>
        <w:pStyle w:val="L2Bullet"/>
      </w:pPr>
      <w:r>
        <w:t>.</w:t>
      </w:r>
    </w:p>
    <w:p w:rsidR="00BF57AF" w:rsidRDefault="00BF57AF" w:rsidP="00E21A61">
      <w:pPr>
        <w:pStyle w:val="L1Bullet"/>
      </w:pPr>
      <w:r w:rsidRPr="00B13D84">
        <w:t>What is the policy and procedure to secure the ER in the event of a WMD attack?</w:t>
      </w:r>
    </w:p>
    <w:p w:rsidR="00BF57AF" w:rsidRPr="00E21A61" w:rsidRDefault="00BF57AF" w:rsidP="00E21A61">
      <w:pPr>
        <w:pStyle w:val="L2Bullet"/>
      </w:pPr>
    </w:p>
    <w:p w:rsidR="00BF57AF" w:rsidRDefault="00BF57AF" w:rsidP="00E21A61">
      <w:pPr>
        <w:pStyle w:val="L1Bullet"/>
      </w:pPr>
      <w:r w:rsidRPr="00B13D84">
        <w:t>What is the emergency decontamination plan for the facility, patients, staff, outside mass casualties seeking assistance?</w:t>
      </w:r>
    </w:p>
    <w:p w:rsidR="00BF57AF" w:rsidRDefault="00BF57AF" w:rsidP="00E21A61">
      <w:pPr>
        <w:pStyle w:val="L2Bullet"/>
      </w:pPr>
    </w:p>
    <w:p w:rsidR="00BF57AF" w:rsidRDefault="00BF57AF" w:rsidP="00742FCD">
      <w:pPr>
        <w:pStyle w:val="H2Options"/>
        <w:rPr>
          <w:noProof/>
        </w:rPr>
      </w:pPr>
      <w:bookmarkStart w:id="256" w:name="_Toc268700551"/>
      <w:bookmarkStart w:id="257" w:name="_Toc278786513"/>
      <w:bookmarkStart w:id="258" w:name="_Toc278793204"/>
      <w:r>
        <w:rPr>
          <w:noProof/>
        </w:rPr>
        <w:t>Options for Consideration – Plans and Procedures</w:t>
      </w:r>
      <w:bookmarkEnd w:id="256"/>
      <w:bookmarkEnd w:id="257"/>
      <w:bookmarkEnd w:id="258"/>
    </w:p>
    <w:p w:rsidR="00BF57AF" w:rsidRPr="00884271" w:rsidRDefault="00BF57AF" w:rsidP="00884271">
      <w:pPr>
        <w:pStyle w:val="L2Option"/>
      </w:pPr>
    </w:p>
    <w:p w:rsidR="00BF57AF" w:rsidRDefault="00BF57AF" w:rsidP="00884271"/>
    <w:p w:rsidR="00BF57AF" w:rsidRPr="008A2A6F" w:rsidRDefault="00BF57AF" w:rsidP="00FF2530">
      <w:pPr>
        <w:pStyle w:val="Heading2"/>
      </w:pPr>
      <w:bookmarkStart w:id="259" w:name="_Toc260761902"/>
      <w:bookmarkStart w:id="260" w:name="_Toc261612509"/>
      <w:bookmarkStart w:id="261" w:name="_Toc268700552"/>
      <w:bookmarkStart w:id="262" w:name="_Toc278786514"/>
      <w:bookmarkStart w:id="263" w:name="_Toc278793205"/>
      <w:r>
        <w:t>Fire Suppression</w:t>
      </w:r>
      <w:bookmarkEnd w:id="259"/>
      <w:bookmarkEnd w:id="260"/>
      <w:bookmarkEnd w:id="261"/>
      <w:bookmarkEnd w:id="262"/>
      <w:bookmarkEnd w:id="263"/>
    </w:p>
    <w:p w:rsidR="00BF57AF" w:rsidRDefault="00BF57AF" w:rsidP="00FF2530"/>
    <w:p w:rsidR="00BF57AF" w:rsidRPr="004C59E7" w:rsidRDefault="00BF57AF" w:rsidP="00FF2530">
      <w:pPr>
        <w:pStyle w:val="H7Grey"/>
      </w:pPr>
      <w:r w:rsidRPr="00CB241E">
        <w:t>Guidance</w:t>
      </w:r>
      <w:r w:rsidRPr="004C59E7">
        <w:t>:</w:t>
      </w:r>
    </w:p>
    <w:p w:rsidR="00BF57AF" w:rsidRPr="00F011E2" w:rsidRDefault="00BF57AF" w:rsidP="00FF2530">
      <w:pPr>
        <w:pStyle w:val="H7Grey"/>
      </w:pPr>
      <w:r w:rsidRPr="00F011E2">
        <w:t xml:space="preserve">Fire protection involves detection and suppression of </w:t>
      </w:r>
      <w:hyperlink r:id="rId19" w:tooltip="Fire" w:history="1">
        <w:r w:rsidRPr="00F011E2">
          <w:t>fire</w:t>
        </w:r>
      </w:hyperlink>
      <w:r w:rsidRPr="00F011E2">
        <w:t xml:space="preserve"> and its related emergencies</w:t>
      </w:r>
      <w:proofErr w:type="gramStart"/>
      <w:r w:rsidRPr="00F011E2">
        <w:t xml:space="preserve">. </w:t>
      </w:r>
      <w:proofErr w:type="gramEnd"/>
      <w:r w:rsidRPr="00F011E2">
        <w:t xml:space="preserve">Owners and operators of structures are responsible to maintain their facilities in accordance with the local </w:t>
      </w:r>
      <w:hyperlink r:id="rId20" w:tooltip="Building code" w:history="1">
        <w:r w:rsidRPr="00F011E2">
          <w:t>building code</w:t>
        </w:r>
      </w:hyperlink>
      <w:r w:rsidRPr="00F011E2">
        <w:t xml:space="preserve"> and fire code, which </w:t>
      </w:r>
      <w:proofErr w:type="gramStart"/>
      <w:r w:rsidRPr="00F011E2">
        <w:t>are enforced</w:t>
      </w:r>
      <w:proofErr w:type="gramEnd"/>
      <w:r w:rsidRPr="00F011E2">
        <w:t xml:space="preserve"> by the </w:t>
      </w:r>
      <w:hyperlink r:id="rId21" w:tooltip="Authority Having Jurisdiction" w:history="1">
        <w:r w:rsidRPr="00F011E2">
          <w:t>Authority Having Jurisdiction</w:t>
        </w:r>
      </w:hyperlink>
      <w:r w:rsidRPr="00F011E2">
        <w:t xml:space="preserve"> (AHJ).  During construction, builders must comply with the version of the building codes that is in effect at the time of construction.  After construction, buildings must be maintained according to the current fire code</w:t>
      </w:r>
      <w:proofErr w:type="gramStart"/>
      <w:r w:rsidRPr="00F011E2">
        <w:t xml:space="preserve">. </w:t>
      </w:r>
      <w:proofErr w:type="gramEnd"/>
      <w:r w:rsidRPr="00F011E2">
        <w:t xml:space="preserve">In the event of fire emergencies, installed fire suppression systems (sprinklers, gas, and chemical), firefighters and occupants of the building (or any combination) </w:t>
      </w:r>
      <w:proofErr w:type="gramStart"/>
      <w:r w:rsidRPr="00F011E2">
        <w:t>may be called upon</w:t>
      </w:r>
      <w:proofErr w:type="gramEnd"/>
      <w:r w:rsidRPr="00F011E2">
        <w:t xml:space="preserve"> to suppress the fire and mitigate its spread to unaffected areas, or buildings.</w:t>
      </w:r>
    </w:p>
    <w:p w:rsidR="00BF57AF" w:rsidRPr="00F011E2" w:rsidRDefault="00BF57AF" w:rsidP="00FF2530">
      <w:pPr>
        <w:pStyle w:val="H7Grey"/>
      </w:pPr>
    </w:p>
    <w:p w:rsidR="00BF57AF" w:rsidRPr="00F011E2" w:rsidRDefault="00BF57AF" w:rsidP="00FF2530">
      <w:pPr>
        <w:pStyle w:val="H7Grey"/>
      </w:pPr>
      <w:r w:rsidRPr="00F011E2">
        <w:t xml:space="preserve">Fire suppression refers only to </w:t>
      </w:r>
      <w:hyperlink r:id="rId22" w:tooltip="Active fire protection" w:history="1">
        <w:r w:rsidRPr="00F011E2">
          <w:t>active</w:t>
        </w:r>
      </w:hyperlink>
      <w:r w:rsidRPr="00F011E2">
        <w:t xml:space="preserve"> (sprinklers, extinguishers and agents) and </w:t>
      </w:r>
      <w:hyperlink r:id="rId23" w:tooltip="Passive fire protection" w:history="1">
        <w:r w:rsidRPr="00F011E2">
          <w:t>passive</w:t>
        </w:r>
      </w:hyperlink>
      <w:r w:rsidRPr="00F011E2">
        <w:t xml:space="preserve"> (fire stops) fire protection systems, and does usually not encompass </w:t>
      </w:r>
      <w:hyperlink r:id="rId24" w:tooltip="Fire detection (page does not exist)" w:history="1">
        <w:r w:rsidRPr="00F011E2">
          <w:t>fire detection</w:t>
        </w:r>
      </w:hyperlink>
      <w:r w:rsidRPr="00F011E2">
        <w:t xml:space="preserve"> systems such as </w:t>
      </w:r>
      <w:hyperlink r:id="rId25" w:tooltip="Fire alarm" w:history="1">
        <w:r w:rsidRPr="00F011E2">
          <w:t>fire alarms</w:t>
        </w:r>
      </w:hyperlink>
      <w:r w:rsidRPr="00F011E2">
        <w:t xml:space="preserve"> or </w:t>
      </w:r>
      <w:hyperlink r:id="rId26" w:tooltip="Smoke detection" w:history="1">
        <w:r w:rsidRPr="00F011E2">
          <w:t>smoke detection</w:t>
        </w:r>
      </w:hyperlink>
      <w:r w:rsidRPr="00F011E2">
        <w:t xml:space="preserve">.  Alarms and detection </w:t>
      </w:r>
      <w:proofErr w:type="gramStart"/>
      <w:r w:rsidRPr="00F011E2">
        <w:t>are addressed</w:t>
      </w:r>
      <w:proofErr w:type="gramEnd"/>
      <w:r w:rsidRPr="00F011E2">
        <w:t xml:space="preserve"> in </w:t>
      </w:r>
      <w:hyperlink w:anchor="_XIII._Alarms_&amp;" w:history="1">
        <w:r w:rsidRPr="00650D68">
          <w:rPr>
            <w:rStyle w:val="Hyperlink"/>
          </w:rPr>
          <w:t>Section XIII Alarms and Sensors.</w:t>
        </w:r>
      </w:hyperlink>
    </w:p>
    <w:p w:rsidR="00BF57AF" w:rsidRPr="00F011E2" w:rsidRDefault="00BF57AF" w:rsidP="00FF2530"/>
    <w:p w:rsidR="00BF57AF" w:rsidRDefault="00BF57AF" w:rsidP="00FF2530"/>
    <w:p w:rsidR="00BF57AF" w:rsidRDefault="00BF57AF" w:rsidP="00FF2530">
      <w:pPr>
        <w:pStyle w:val="H7Grey"/>
      </w:pPr>
      <w:r>
        <w:t>References:</w:t>
      </w:r>
    </w:p>
    <w:p w:rsidR="00BF57AF" w:rsidRPr="00D54C52" w:rsidRDefault="00BF57AF" w:rsidP="00D54C52">
      <w:pPr>
        <w:pStyle w:val="msolistparagraph0"/>
        <w:rPr>
          <w:rFonts w:cs="Arial"/>
          <w:iCs/>
          <w:szCs w:val="22"/>
        </w:rPr>
      </w:pPr>
      <w:r w:rsidRPr="00D54C52">
        <w:rPr>
          <w:rFonts w:cs="Arial"/>
          <w:iCs/>
          <w:szCs w:val="22"/>
        </w:rPr>
        <w:t>NFPA 1 Fire Code, National Fire Protection Association, Part I – Administration, Chapters 3 – 6; Part II – General, Chapters 10 – 14; Part II – General, Chapters 16, 18 and 19; Part III – Occupancy, Chapters 20, 26, 29, 34; Part IV – Processes, Chapters 41, 42; Part V – Equipment Chapter 50, 51 53; Part VI – Hazardous Materials, Chapters 60, 61, 63, 66, 69, 70, 71; Annexes A, B, D, K, O, P, R. Quincy, MA</w:t>
      </w:r>
      <w:proofErr w:type="gramStart"/>
      <w:r w:rsidRPr="00D54C52">
        <w:rPr>
          <w:rFonts w:cs="Arial"/>
          <w:iCs/>
          <w:szCs w:val="22"/>
        </w:rPr>
        <w:t xml:space="preserve">. </w:t>
      </w:r>
      <w:proofErr w:type="gramEnd"/>
      <w:r w:rsidRPr="00D54C52">
        <w:rPr>
          <w:rFonts w:cs="Arial"/>
          <w:iCs/>
          <w:szCs w:val="22"/>
        </w:rPr>
        <w:t>2009 Edition,</w:t>
      </w:r>
    </w:p>
    <w:p w:rsidR="00BF57AF" w:rsidRPr="00D54C52" w:rsidRDefault="00BF57AF" w:rsidP="00D54C52">
      <w:pPr>
        <w:pStyle w:val="msolistparagraph0"/>
        <w:rPr>
          <w:rFonts w:cs="Arial"/>
          <w:iCs/>
          <w:szCs w:val="22"/>
        </w:rPr>
      </w:pPr>
    </w:p>
    <w:p w:rsidR="00BF57AF" w:rsidRPr="00D54C52" w:rsidRDefault="00BF57AF" w:rsidP="00D54C52">
      <w:pPr>
        <w:pStyle w:val="msolistparagraph0"/>
        <w:rPr>
          <w:rFonts w:cs="Arial"/>
          <w:iCs/>
          <w:szCs w:val="22"/>
        </w:rPr>
      </w:pPr>
      <w:r w:rsidRPr="00D54C52">
        <w:rPr>
          <w:rFonts w:cs="Arial"/>
          <w:iCs/>
          <w:szCs w:val="22"/>
        </w:rPr>
        <w:t>NFPA 10 Standard for Portable Fire Extinguishers, National Fire Protection Association Chapter 4, 5, 7; Annexes A, B, C, D, E, G, H. Quincy, MA</w:t>
      </w:r>
      <w:proofErr w:type="gramStart"/>
      <w:r w:rsidRPr="00D54C52">
        <w:rPr>
          <w:rFonts w:cs="Arial"/>
          <w:iCs/>
          <w:szCs w:val="22"/>
        </w:rPr>
        <w:t xml:space="preserve">. </w:t>
      </w:r>
      <w:proofErr w:type="gramEnd"/>
      <w:r w:rsidRPr="00D54C52">
        <w:rPr>
          <w:rFonts w:cs="Arial"/>
          <w:iCs/>
          <w:szCs w:val="22"/>
        </w:rPr>
        <w:t>2010 Edition</w:t>
      </w:r>
    </w:p>
    <w:p w:rsidR="00BF57AF" w:rsidRPr="00D54C52" w:rsidRDefault="00BF57AF" w:rsidP="00D54C52"/>
    <w:p w:rsidR="00BF57AF" w:rsidRPr="00D54C52" w:rsidRDefault="00BF57AF" w:rsidP="00D54C52">
      <w:pPr>
        <w:pStyle w:val="msolistparagraph0"/>
        <w:rPr>
          <w:rFonts w:cs="Arial"/>
          <w:iCs/>
          <w:szCs w:val="22"/>
        </w:rPr>
      </w:pPr>
      <w:r w:rsidRPr="00D54C52">
        <w:t xml:space="preserve">NFPA 13, Standard for the Installation of Sprinkler Systems, </w:t>
      </w:r>
      <w:r w:rsidRPr="00D54C52">
        <w:rPr>
          <w:rFonts w:cs="Arial"/>
          <w:iCs/>
          <w:szCs w:val="22"/>
        </w:rPr>
        <w:t>National Fire Protection Association, Chapter 4 – General Requirements</w:t>
      </w:r>
      <w:proofErr w:type="gramStart"/>
      <w:r w:rsidRPr="00D54C52">
        <w:rPr>
          <w:rFonts w:cs="Arial"/>
          <w:iCs/>
          <w:szCs w:val="22"/>
        </w:rPr>
        <w:t xml:space="preserve">. </w:t>
      </w:r>
      <w:proofErr w:type="gramEnd"/>
      <w:r w:rsidRPr="00D54C52">
        <w:rPr>
          <w:rFonts w:cs="Arial"/>
          <w:iCs/>
          <w:szCs w:val="22"/>
        </w:rPr>
        <w:t>Quincy, MA</w:t>
      </w:r>
      <w:proofErr w:type="gramStart"/>
      <w:r w:rsidRPr="00D54C52">
        <w:rPr>
          <w:rFonts w:cs="Arial"/>
          <w:iCs/>
          <w:szCs w:val="22"/>
        </w:rPr>
        <w:t xml:space="preserve">. </w:t>
      </w:r>
      <w:proofErr w:type="gramEnd"/>
      <w:r w:rsidRPr="00D54C52">
        <w:rPr>
          <w:rFonts w:cs="Arial"/>
          <w:iCs/>
          <w:szCs w:val="22"/>
        </w:rPr>
        <w:t>2010 Edition</w:t>
      </w:r>
    </w:p>
    <w:p w:rsidR="00BF57AF" w:rsidRPr="00D54C52" w:rsidRDefault="00BF57AF" w:rsidP="00D54C52"/>
    <w:p w:rsidR="00BF57AF" w:rsidRPr="00D54C52" w:rsidRDefault="00BF57AF" w:rsidP="00D54C52">
      <w:r w:rsidRPr="00D54C52">
        <w:t xml:space="preserve">NFPA 14 </w:t>
      </w:r>
      <w:r w:rsidRPr="00D54C52">
        <w:rPr>
          <w:rFonts w:cs="Arial"/>
          <w:iCs/>
          <w:szCs w:val="22"/>
        </w:rPr>
        <w:t>Standard for the Installation of Standpipes and Hose Systems, Chapters 3 to 7, Fire Protection Association</w:t>
      </w:r>
      <w:proofErr w:type="gramStart"/>
      <w:r w:rsidRPr="00D54C52">
        <w:rPr>
          <w:rFonts w:cs="Arial"/>
          <w:iCs/>
          <w:szCs w:val="22"/>
        </w:rPr>
        <w:t xml:space="preserve">. </w:t>
      </w:r>
      <w:proofErr w:type="gramEnd"/>
      <w:r w:rsidRPr="00D54C52">
        <w:rPr>
          <w:rFonts w:cs="Arial"/>
          <w:iCs/>
          <w:szCs w:val="22"/>
        </w:rPr>
        <w:t>Quincy, MA</w:t>
      </w:r>
      <w:proofErr w:type="gramStart"/>
      <w:r w:rsidRPr="00D54C52">
        <w:rPr>
          <w:rFonts w:cs="Arial"/>
          <w:iCs/>
          <w:szCs w:val="22"/>
        </w:rPr>
        <w:t xml:space="preserve">. </w:t>
      </w:r>
      <w:proofErr w:type="gramEnd"/>
      <w:r w:rsidRPr="00D54C52">
        <w:rPr>
          <w:rFonts w:cs="Arial"/>
          <w:iCs/>
          <w:szCs w:val="22"/>
        </w:rPr>
        <w:t>2009 Edition</w:t>
      </w:r>
    </w:p>
    <w:p w:rsidR="00BF57AF" w:rsidRPr="00D54C52" w:rsidRDefault="00BF57AF" w:rsidP="00D54C52"/>
    <w:p w:rsidR="00BF57AF" w:rsidRPr="00D54C52" w:rsidRDefault="00BF57AF" w:rsidP="00D54C52">
      <w:pPr>
        <w:pStyle w:val="msolistparagraph0"/>
        <w:rPr>
          <w:rFonts w:cs="Arial"/>
          <w:iCs/>
          <w:szCs w:val="22"/>
        </w:rPr>
      </w:pPr>
      <w:r w:rsidRPr="00D54C52">
        <w:rPr>
          <w:rFonts w:cs="Arial"/>
          <w:iCs/>
          <w:szCs w:val="22"/>
        </w:rPr>
        <w:t>NFPA 101 Life Safety Code</w:t>
      </w:r>
      <w:proofErr w:type="gramStart"/>
      <w:r w:rsidRPr="00D54C52">
        <w:rPr>
          <w:rFonts w:cs="Arial"/>
          <w:iCs/>
          <w:szCs w:val="22"/>
        </w:rPr>
        <w:t xml:space="preserve">. </w:t>
      </w:r>
      <w:proofErr w:type="gramEnd"/>
      <w:r w:rsidRPr="00D54C52">
        <w:rPr>
          <w:rFonts w:cs="Arial"/>
          <w:iCs/>
          <w:szCs w:val="22"/>
        </w:rPr>
        <w:t xml:space="preserve">National Fire Protection Association, </w:t>
      </w:r>
      <w:r w:rsidRPr="00D54C52">
        <w:t>Chapter 4 - General, Chapter 5 – Performance Based Options, Chapter 18 – New Health Care Occupancies, Chapter 19 – Existing Health Care Occupancies; Chapter 20 – New Ambulatory Health Care Occupancies; and Chapter 21 – Existing Ambulatory Health Care Occupancies</w:t>
      </w:r>
      <w:proofErr w:type="gramStart"/>
      <w:r w:rsidRPr="00D54C52">
        <w:rPr>
          <w:rFonts w:cs="Arial"/>
          <w:iCs/>
          <w:szCs w:val="22"/>
        </w:rPr>
        <w:t xml:space="preserve">. </w:t>
      </w:r>
      <w:proofErr w:type="gramEnd"/>
      <w:r w:rsidRPr="00D54C52">
        <w:rPr>
          <w:rFonts w:cs="Arial"/>
          <w:iCs/>
          <w:szCs w:val="22"/>
        </w:rPr>
        <w:t>Quincy, MA</w:t>
      </w:r>
      <w:proofErr w:type="gramStart"/>
      <w:r w:rsidRPr="00D54C52">
        <w:rPr>
          <w:rFonts w:cs="Arial"/>
          <w:iCs/>
          <w:szCs w:val="22"/>
        </w:rPr>
        <w:t>. 2009 Edition.</w:t>
      </w:r>
      <w:proofErr w:type="gramEnd"/>
    </w:p>
    <w:p w:rsidR="00BF57AF" w:rsidRPr="00F011E2" w:rsidRDefault="00BF57AF" w:rsidP="00FF2530">
      <w:pPr>
        <w:pStyle w:val="msolistparagraph0"/>
        <w:rPr>
          <w:rFonts w:cs="Arial"/>
          <w:iCs/>
          <w:szCs w:val="22"/>
        </w:rPr>
      </w:pPr>
    </w:p>
    <w:p w:rsidR="00BF57AF" w:rsidRPr="00F011E2" w:rsidRDefault="00BF57AF" w:rsidP="00FF2530">
      <w:pPr>
        <w:pStyle w:val="msolistparagraph0"/>
        <w:rPr>
          <w:rFonts w:cs="Arial"/>
          <w:iCs/>
          <w:szCs w:val="22"/>
        </w:rPr>
      </w:pPr>
      <w:r w:rsidRPr="00F011E2">
        <w:rPr>
          <w:rFonts w:cs="Arial"/>
          <w:iCs/>
          <w:szCs w:val="22"/>
        </w:rPr>
        <w:t>NFPA 291, Recommended Practice for Fire Flow Testing and Marking of Hydrants, National Fire Protection Association</w:t>
      </w:r>
      <w:proofErr w:type="gramStart"/>
      <w:r w:rsidRPr="00F011E2">
        <w:rPr>
          <w:rFonts w:cs="Arial"/>
          <w:iCs/>
          <w:szCs w:val="22"/>
        </w:rPr>
        <w:t xml:space="preserve">. </w:t>
      </w:r>
      <w:proofErr w:type="gramEnd"/>
      <w:r w:rsidRPr="00F011E2">
        <w:rPr>
          <w:rFonts w:cs="Arial"/>
          <w:iCs/>
          <w:szCs w:val="22"/>
        </w:rPr>
        <w:t>Quincy, MA</w:t>
      </w:r>
      <w:proofErr w:type="gramStart"/>
      <w:r w:rsidRPr="00F011E2">
        <w:rPr>
          <w:rFonts w:cs="Arial"/>
          <w:iCs/>
          <w:szCs w:val="22"/>
        </w:rPr>
        <w:t xml:space="preserve">. </w:t>
      </w:r>
      <w:proofErr w:type="gramEnd"/>
      <w:r w:rsidRPr="00F011E2">
        <w:rPr>
          <w:rFonts w:cs="Arial"/>
          <w:iCs/>
          <w:szCs w:val="22"/>
        </w:rPr>
        <w:t>2010 Edition</w:t>
      </w:r>
    </w:p>
    <w:p w:rsidR="00BF57AF" w:rsidRPr="00F011E2" w:rsidRDefault="00BF57AF" w:rsidP="00FF2530"/>
    <w:p w:rsidR="00BF57AF" w:rsidRDefault="00BF57AF" w:rsidP="00FF2530">
      <w:pPr>
        <w:pStyle w:val="H7Grey"/>
      </w:pPr>
      <w:r>
        <w:t>Questions: (Answer the questions below in a descriptive, narrative form.)</w:t>
      </w:r>
    </w:p>
    <w:p w:rsidR="00BF57AF" w:rsidRPr="00F011E2" w:rsidRDefault="00BF57AF" w:rsidP="00FF2530"/>
    <w:p w:rsidR="00BF57AF" w:rsidRPr="00D1071D" w:rsidRDefault="00BF57AF" w:rsidP="00E21A61">
      <w:pPr>
        <w:pStyle w:val="L1Bullet"/>
      </w:pPr>
      <w:r w:rsidRPr="00D1071D">
        <w:t>What type of standpipe system is in place at the facility?  (</w:t>
      </w:r>
      <w:proofErr w:type="gramStart"/>
      <w:r w:rsidRPr="00D1071D">
        <w:t>wet</w:t>
      </w:r>
      <w:proofErr w:type="gramEnd"/>
      <w:r w:rsidRPr="00D1071D">
        <w:t>, dry, automatic, manual, combined, etc.)</w:t>
      </w:r>
    </w:p>
    <w:p w:rsidR="00BF57AF" w:rsidRPr="002D05DB" w:rsidRDefault="00BF57AF" w:rsidP="00E21A61">
      <w:pPr>
        <w:pStyle w:val="L2Bullet"/>
      </w:pPr>
    </w:p>
    <w:p w:rsidR="00BF57AF" w:rsidRPr="00D1071D" w:rsidRDefault="00BF57AF" w:rsidP="00E21A61">
      <w:pPr>
        <w:pStyle w:val="L1Bullet"/>
      </w:pPr>
      <w:r w:rsidRPr="00D1071D">
        <w:t xml:space="preserve">Are the standpipes </w:t>
      </w:r>
      <w:proofErr w:type="gramStart"/>
      <w:r w:rsidRPr="00D1071D">
        <w:t>locked</w:t>
      </w:r>
      <w:proofErr w:type="gramEnd"/>
      <w:r w:rsidRPr="00D1071D">
        <w:t xml:space="preserve"> or chained to make them tamper resistant?</w:t>
      </w:r>
    </w:p>
    <w:p w:rsidR="00BF57AF" w:rsidRPr="002D05DB" w:rsidRDefault="00BF57AF" w:rsidP="00E21A61">
      <w:pPr>
        <w:pStyle w:val="L2Bullet"/>
      </w:pPr>
    </w:p>
    <w:p w:rsidR="00BF57AF" w:rsidRPr="00D1071D" w:rsidRDefault="00BF57AF" w:rsidP="00E21A61">
      <w:pPr>
        <w:pStyle w:val="L1Bullet"/>
      </w:pPr>
      <w:r w:rsidRPr="00D1071D">
        <w:t>Does the facility have hydrants on the campus and close to the facility?</w:t>
      </w:r>
    </w:p>
    <w:p w:rsidR="00BF57AF" w:rsidRPr="002D05DB" w:rsidRDefault="00BF57AF" w:rsidP="00E21A61">
      <w:pPr>
        <w:pStyle w:val="L2Bullet"/>
      </w:pPr>
    </w:p>
    <w:p w:rsidR="00BF57AF" w:rsidRPr="00EC7BBB" w:rsidRDefault="00BF57AF" w:rsidP="00E21A61">
      <w:pPr>
        <w:pStyle w:val="L1Bullet"/>
      </w:pPr>
      <w:r w:rsidRPr="00D1071D">
        <w:t xml:space="preserve">Is there </w:t>
      </w:r>
      <w:proofErr w:type="gramStart"/>
      <w:r w:rsidRPr="00D1071D">
        <w:t>hydrant flushing</w:t>
      </w:r>
      <w:proofErr w:type="gramEnd"/>
      <w:r w:rsidRPr="00D1071D">
        <w:t xml:space="preserve"> program in place at this facility?  Who conducts the </w:t>
      </w:r>
      <w:proofErr w:type="gramStart"/>
      <w:r w:rsidRPr="00D1071D">
        <w:t>hydrant flushing</w:t>
      </w:r>
      <w:proofErr w:type="gramEnd"/>
      <w:r w:rsidRPr="00D1071D">
        <w:t xml:space="preserve"> program?</w:t>
      </w:r>
    </w:p>
    <w:p w:rsidR="00BF57AF" w:rsidRPr="00EC7BBB" w:rsidRDefault="00BF57AF" w:rsidP="00E21A61">
      <w:pPr>
        <w:pStyle w:val="L2Bullet"/>
      </w:pPr>
    </w:p>
    <w:p w:rsidR="00BF57AF" w:rsidRPr="00D1071D" w:rsidRDefault="00BF57AF" w:rsidP="00E21A61">
      <w:pPr>
        <w:pStyle w:val="L1Bullet"/>
      </w:pPr>
      <w:r w:rsidRPr="00D1071D">
        <w:t xml:space="preserve">What is the distance from the facility to the nearest fire station? </w:t>
      </w:r>
    </w:p>
    <w:p w:rsidR="00BF57AF" w:rsidRPr="00E21A61" w:rsidRDefault="00BF57AF" w:rsidP="00E21A61">
      <w:pPr>
        <w:pStyle w:val="L2Bullet"/>
      </w:pPr>
    </w:p>
    <w:p w:rsidR="00BF57AF" w:rsidRPr="00D1071D" w:rsidRDefault="00BF57AF" w:rsidP="00E21A61">
      <w:pPr>
        <w:pStyle w:val="L1Bullet"/>
      </w:pPr>
      <w:r w:rsidRPr="00D1071D">
        <w:t xml:space="preserve">For multi-story facilities and campus facilities, what </w:t>
      </w:r>
      <w:proofErr w:type="gramStart"/>
      <w:r w:rsidRPr="00D1071D">
        <w:t>is the distance to the nearest fire station with an aerial apparatus assigned</w:t>
      </w:r>
      <w:proofErr w:type="gramEnd"/>
      <w:r w:rsidRPr="00D1071D">
        <w:t>?</w:t>
      </w:r>
    </w:p>
    <w:p w:rsidR="00BF57AF" w:rsidRPr="0070552F" w:rsidRDefault="00BF57AF" w:rsidP="00E21A61">
      <w:pPr>
        <w:pStyle w:val="L2Bullet"/>
      </w:pPr>
    </w:p>
    <w:p w:rsidR="00BF57AF" w:rsidRPr="00D1071D" w:rsidRDefault="00BF57AF" w:rsidP="00E21A61">
      <w:pPr>
        <w:pStyle w:val="L1Bullet"/>
      </w:pPr>
      <w:r w:rsidRPr="00D1071D">
        <w:t>Is the building under 100% sprinkler coverage?</w:t>
      </w:r>
    </w:p>
    <w:p w:rsidR="00BF57AF" w:rsidRPr="0070552F" w:rsidRDefault="00BF57AF" w:rsidP="00E21A61">
      <w:pPr>
        <w:pStyle w:val="L2Bullet"/>
      </w:pPr>
    </w:p>
    <w:p w:rsidR="00BF57AF" w:rsidRPr="00D1071D" w:rsidRDefault="00BF57AF" w:rsidP="00E21A61">
      <w:pPr>
        <w:pStyle w:val="L1Bullet"/>
      </w:pPr>
      <w:r w:rsidRPr="00D1071D">
        <w:t>Who is the vendor providing fire suppression systems (or equipment), alarms and other life safety equipment (i.e., respirators) provided under contract with this facility?</w:t>
      </w:r>
    </w:p>
    <w:p w:rsidR="00BF57AF" w:rsidRPr="00E21A61" w:rsidRDefault="00BF57AF" w:rsidP="00E21A61">
      <w:pPr>
        <w:pStyle w:val="L2Bullet"/>
      </w:pPr>
    </w:p>
    <w:p w:rsidR="00BF57AF" w:rsidRPr="00D1071D" w:rsidRDefault="00BF57AF" w:rsidP="00E21A61">
      <w:pPr>
        <w:pStyle w:val="L1Bullet"/>
      </w:pPr>
      <w:r w:rsidRPr="00D1071D">
        <w:t>Is there a chemical fire retardant (suppression) system used in server rooms or other sensitive areas (food service)?</w:t>
      </w:r>
    </w:p>
    <w:p w:rsidR="00BF57AF" w:rsidRPr="002055DC" w:rsidRDefault="00BF57AF" w:rsidP="00E21A61">
      <w:pPr>
        <w:pStyle w:val="L2Bullet"/>
      </w:pPr>
    </w:p>
    <w:p w:rsidR="00BF57AF" w:rsidRPr="00D1071D" w:rsidRDefault="00BF57AF" w:rsidP="00E21A61">
      <w:pPr>
        <w:pStyle w:val="L1Bullet"/>
      </w:pPr>
      <w:r w:rsidRPr="00D1071D">
        <w:t>Who is responsible for the fire extinguisher inspection program at the facility?</w:t>
      </w:r>
    </w:p>
    <w:p w:rsidR="00BF57AF" w:rsidRPr="00E21A61" w:rsidRDefault="00BF57AF" w:rsidP="00E21A61">
      <w:pPr>
        <w:pStyle w:val="L2Bullet"/>
      </w:pPr>
    </w:p>
    <w:p w:rsidR="00BF57AF" w:rsidRDefault="00BF57AF" w:rsidP="00E21A61">
      <w:pPr>
        <w:pStyle w:val="L1Bullet"/>
      </w:pPr>
      <w:proofErr w:type="gramStart"/>
      <w:r w:rsidRPr="00D1071D">
        <w:t>Are personnel trained</w:t>
      </w:r>
      <w:proofErr w:type="gramEnd"/>
      <w:r w:rsidRPr="00D1071D">
        <w:t xml:space="preserve"> to properly employ a fire extinguisher?</w:t>
      </w:r>
    </w:p>
    <w:p w:rsidR="00BF57AF" w:rsidRPr="0070552F" w:rsidRDefault="00BF57AF" w:rsidP="00E21A61">
      <w:pPr>
        <w:pStyle w:val="L2Bullet"/>
      </w:pPr>
    </w:p>
    <w:p w:rsidR="00BF57AF" w:rsidRDefault="00BF57AF" w:rsidP="00FF2530">
      <w:pPr>
        <w:pStyle w:val="Heading2"/>
      </w:pPr>
      <w:bookmarkStart w:id="264" w:name="_Toc260761903"/>
      <w:bookmarkStart w:id="265" w:name="_Toc261612510"/>
      <w:bookmarkStart w:id="266" w:name="_Toc268700553"/>
      <w:bookmarkStart w:id="267" w:name="_Toc278786515"/>
      <w:bookmarkStart w:id="268" w:name="_Toc278793206"/>
      <w:r>
        <w:t>Non-Agency Tenants</w:t>
      </w:r>
      <w:bookmarkEnd w:id="264"/>
      <w:bookmarkEnd w:id="265"/>
      <w:bookmarkEnd w:id="266"/>
      <w:bookmarkEnd w:id="267"/>
      <w:bookmarkEnd w:id="268"/>
    </w:p>
    <w:p w:rsidR="00BF57AF" w:rsidRDefault="00BF57AF" w:rsidP="008160DE">
      <w:pPr>
        <w:pStyle w:val="H7Grey"/>
      </w:pPr>
      <w:r>
        <w:t>Questions: (Answer the questions below in a descriptive, narrative form.)</w:t>
      </w:r>
    </w:p>
    <w:p w:rsidR="00BF57AF" w:rsidRDefault="00BF57AF" w:rsidP="008160DE">
      <w:pPr>
        <w:pStyle w:val="ListParagraph"/>
      </w:pPr>
    </w:p>
    <w:p w:rsidR="00BF57AF" w:rsidRDefault="00BF57AF" w:rsidP="00E21A61">
      <w:pPr>
        <w:pStyle w:val="L1Bullet"/>
      </w:pPr>
      <w:proofErr w:type="gramStart"/>
      <w:r w:rsidRPr="00D1071D">
        <w:t>Please identify any non-agency tenants of the building, to include their occupancy, emergency contact, location in the building?</w:t>
      </w:r>
      <w:proofErr w:type="gramEnd"/>
    </w:p>
    <w:p w:rsidR="00BF57AF" w:rsidRPr="002055DC" w:rsidRDefault="00BF57AF" w:rsidP="00CD3685">
      <w:pPr>
        <w:pStyle w:val="L2Bullet"/>
      </w:pPr>
    </w:p>
    <w:p w:rsidR="00BF57AF" w:rsidRDefault="00BF57AF" w:rsidP="002055DC">
      <w:pPr>
        <w:pStyle w:val="ListParagraph"/>
      </w:pPr>
    </w:p>
    <w:p w:rsidR="00BF57AF" w:rsidRDefault="00BF57AF" w:rsidP="002055DC">
      <w:pPr>
        <w:pStyle w:val="ListParagraph"/>
      </w:pPr>
    </w:p>
    <w:p w:rsidR="00BF57AF" w:rsidRDefault="00BF57AF" w:rsidP="002055DC">
      <w:pPr>
        <w:pStyle w:val="ListParagraph"/>
      </w:pPr>
    </w:p>
    <w:p w:rsidR="00BF57AF" w:rsidRDefault="00BF57AF" w:rsidP="00FF2530">
      <w:pPr>
        <w:pStyle w:val="Heading2"/>
      </w:pPr>
      <w:bookmarkStart w:id="269" w:name="_Toc260761904"/>
      <w:bookmarkStart w:id="270" w:name="_Toc261612511"/>
      <w:bookmarkStart w:id="271" w:name="_Toc268700554"/>
      <w:bookmarkStart w:id="272" w:name="_Toc278786516"/>
      <w:bookmarkStart w:id="273" w:name="_Toc278793207"/>
      <w:r>
        <w:lastRenderedPageBreak/>
        <w:t>Special Events</w:t>
      </w:r>
      <w:bookmarkEnd w:id="269"/>
      <w:bookmarkEnd w:id="270"/>
      <w:bookmarkEnd w:id="271"/>
      <w:bookmarkEnd w:id="272"/>
      <w:bookmarkEnd w:id="273"/>
    </w:p>
    <w:p w:rsidR="00BF57AF" w:rsidRDefault="00BF57AF" w:rsidP="008160DE">
      <w:pPr>
        <w:pStyle w:val="H7Grey"/>
      </w:pPr>
      <w:r>
        <w:t>Questions: (Answer the questions below in a descriptive, narrative form.)</w:t>
      </w:r>
    </w:p>
    <w:p w:rsidR="00BF57AF" w:rsidRDefault="00BF57AF" w:rsidP="008160DE"/>
    <w:p w:rsidR="00BF57AF" w:rsidRDefault="00BF57AF" w:rsidP="00CD3685">
      <w:pPr>
        <w:pStyle w:val="L1Bullet"/>
      </w:pPr>
      <w:r w:rsidRPr="006A770E">
        <w:t xml:space="preserve">Please identify any special events that </w:t>
      </w:r>
      <w:proofErr w:type="gramStart"/>
      <w:r w:rsidRPr="006A770E">
        <w:t>are held</w:t>
      </w:r>
      <w:proofErr w:type="gramEnd"/>
      <w:r w:rsidRPr="006A770E">
        <w:t xml:space="preserve"> in the facility or on the campus grounds, including: event name, date, and number of attendees?  </w:t>
      </w:r>
      <w:proofErr w:type="gramStart"/>
      <w:r w:rsidRPr="006A770E">
        <w:t>Describe any secu</w:t>
      </w:r>
      <w:r>
        <w:t>rity and parking modifications?</w:t>
      </w:r>
      <w:proofErr w:type="gramEnd"/>
    </w:p>
    <w:p w:rsidR="00BF57AF" w:rsidRDefault="00BF57AF" w:rsidP="00CD3685">
      <w:pPr>
        <w:pStyle w:val="L2Bullet"/>
      </w:pPr>
    </w:p>
    <w:p w:rsidR="00BF57AF" w:rsidRDefault="00BF57AF" w:rsidP="00FF2530">
      <w:pPr>
        <w:pStyle w:val="Heading2"/>
      </w:pPr>
      <w:bookmarkStart w:id="274" w:name="_Toc260761905"/>
      <w:bookmarkStart w:id="275" w:name="_Toc261612512"/>
      <w:bookmarkStart w:id="276" w:name="_Toc268700555"/>
      <w:bookmarkStart w:id="277" w:name="_Toc278786517"/>
      <w:bookmarkStart w:id="278" w:name="_Toc278793208"/>
      <w:r>
        <w:t>Helipad</w:t>
      </w:r>
      <w:bookmarkEnd w:id="274"/>
      <w:bookmarkEnd w:id="275"/>
      <w:bookmarkEnd w:id="276"/>
      <w:bookmarkEnd w:id="277"/>
      <w:bookmarkEnd w:id="278"/>
    </w:p>
    <w:p w:rsidR="00BF57AF" w:rsidRDefault="00BF57AF" w:rsidP="00124088">
      <w:pPr>
        <w:pStyle w:val="H7Grey"/>
      </w:pPr>
      <w:r>
        <w:t>Questions: (Answer the questions below in a descriptive, narrative form.)</w:t>
      </w:r>
    </w:p>
    <w:p w:rsidR="00BF57AF" w:rsidRDefault="00BF57AF" w:rsidP="00124088">
      <w:pPr>
        <w:pStyle w:val="ListParagraph"/>
      </w:pPr>
    </w:p>
    <w:p w:rsidR="00BF57AF" w:rsidRPr="002D7584" w:rsidRDefault="00BF57AF" w:rsidP="00E21A61">
      <w:pPr>
        <w:pStyle w:val="L1Bullet"/>
      </w:pPr>
      <w:r w:rsidRPr="002D7584">
        <w:t xml:space="preserve">Is there a helipad on the property? </w:t>
      </w:r>
    </w:p>
    <w:p w:rsidR="00BF57AF" w:rsidRDefault="00BF57AF" w:rsidP="00CD3685">
      <w:pPr>
        <w:pStyle w:val="L2Bullet"/>
      </w:pPr>
      <w:r>
        <w:t>.</w:t>
      </w:r>
    </w:p>
    <w:p w:rsidR="00BF57AF" w:rsidRPr="002D7584" w:rsidRDefault="00BF57AF" w:rsidP="00E21A61">
      <w:pPr>
        <w:pStyle w:val="L1Bullet"/>
      </w:pPr>
      <w:r w:rsidRPr="002D7584">
        <w:t>If there is a</w:t>
      </w:r>
      <w:r>
        <w:t>n</w:t>
      </w:r>
      <w:r w:rsidRPr="002D7584">
        <w:t xml:space="preserve"> elevated helipad, what is the maximum weight capacity, and can vehicles park adjacent to the helipad?</w:t>
      </w:r>
    </w:p>
    <w:p w:rsidR="00BF57AF" w:rsidRPr="00B46C45" w:rsidRDefault="00BF57AF" w:rsidP="00CD3685">
      <w:pPr>
        <w:pStyle w:val="L2Bullet"/>
      </w:pPr>
      <w:r>
        <w:t>.</w:t>
      </w:r>
    </w:p>
    <w:p w:rsidR="00BF57AF" w:rsidRPr="002D7584" w:rsidRDefault="00BF57AF" w:rsidP="00E21A61">
      <w:pPr>
        <w:pStyle w:val="L1Bullet"/>
      </w:pPr>
      <w:r w:rsidRPr="002D7584">
        <w:t xml:space="preserve">What type(s) of fencing or other physical barriers </w:t>
      </w:r>
      <w:proofErr w:type="gramStart"/>
      <w:r w:rsidRPr="002D7584">
        <w:t>are used</w:t>
      </w:r>
      <w:proofErr w:type="gramEnd"/>
      <w:r w:rsidRPr="002D7584">
        <w:t xml:space="preserve"> to secure the helipad?</w:t>
      </w:r>
    </w:p>
    <w:p w:rsidR="00BF57AF" w:rsidRPr="00CD3685" w:rsidRDefault="00BF57AF" w:rsidP="00CD3685">
      <w:pPr>
        <w:pStyle w:val="L2Bullet"/>
      </w:pPr>
      <w:r>
        <w:t>.</w:t>
      </w:r>
    </w:p>
    <w:p w:rsidR="00BF57AF" w:rsidRDefault="00BF57AF" w:rsidP="00E21A61">
      <w:pPr>
        <w:pStyle w:val="L1Bullet"/>
      </w:pPr>
      <w:r w:rsidRPr="002D7584">
        <w:t>Does CCTV coverage monitor the helipad?</w:t>
      </w:r>
    </w:p>
    <w:p w:rsidR="00BF57AF" w:rsidRPr="00CD3685" w:rsidRDefault="00BF57AF" w:rsidP="00CD3685">
      <w:pPr>
        <w:pStyle w:val="L2Bullet"/>
      </w:pPr>
      <w:r>
        <w:t>.</w:t>
      </w:r>
    </w:p>
    <w:p w:rsidR="00BF57AF" w:rsidRDefault="00BF57AF" w:rsidP="00E21A61">
      <w:pPr>
        <w:pStyle w:val="L1Bullet"/>
      </w:pPr>
      <w:proofErr w:type="gramStart"/>
      <w:r w:rsidRPr="002D7584">
        <w:t>Is the helipad illuminated</w:t>
      </w:r>
      <w:proofErr w:type="gramEnd"/>
      <w:r w:rsidRPr="002D7584">
        <w:t xml:space="preserve"> for night operations?</w:t>
      </w:r>
    </w:p>
    <w:p w:rsidR="00BF57AF" w:rsidRPr="00E24B53" w:rsidRDefault="00BF57AF" w:rsidP="00CD3685">
      <w:pPr>
        <w:pStyle w:val="L2Bullet"/>
      </w:pPr>
      <w:r>
        <w:t>.</w:t>
      </w:r>
    </w:p>
    <w:p w:rsidR="00BF57AF" w:rsidRDefault="00BF57AF" w:rsidP="00FF2530"/>
    <w:p w:rsidR="00BF57AF" w:rsidRDefault="00BF57AF" w:rsidP="00FF2530">
      <w:pPr>
        <w:pStyle w:val="Heading2"/>
      </w:pPr>
      <w:bookmarkStart w:id="279" w:name="_Toc260761906"/>
      <w:bookmarkStart w:id="280" w:name="_Toc261612513"/>
      <w:bookmarkStart w:id="281" w:name="_Toc268700556"/>
      <w:bookmarkStart w:id="282" w:name="_Toc278786518"/>
      <w:bookmarkStart w:id="283" w:name="_Toc278793209"/>
      <w:r>
        <w:t>Newborn/Pediatrics</w:t>
      </w:r>
      <w:bookmarkEnd w:id="279"/>
      <w:bookmarkEnd w:id="280"/>
      <w:bookmarkEnd w:id="281"/>
      <w:bookmarkEnd w:id="282"/>
      <w:bookmarkEnd w:id="283"/>
    </w:p>
    <w:p w:rsidR="00BF57AF" w:rsidRDefault="00BF57AF" w:rsidP="00124088">
      <w:pPr>
        <w:pStyle w:val="H7Grey"/>
      </w:pPr>
      <w:r>
        <w:t>Questions: (Answer the questions below in a descriptive, narrative form.)</w:t>
      </w:r>
    </w:p>
    <w:p w:rsidR="00BF57AF" w:rsidRDefault="00BF57AF" w:rsidP="000B090F">
      <w:pPr>
        <w:pStyle w:val="ListParagraph"/>
        <w:ind w:left="0"/>
      </w:pPr>
    </w:p>
    <w:p w:rsidR="00BF57AF" w:rsidRPr="007219DA" w:rsidRDefault="00BF57AF" w:rsidP="00E21A61">
      <w:pPr>
        <w:pStyle w:val="L1Bullet"/>
      </w:pPr>
      <w:r w:rsidRPr="007219DA">
        <w:t xml:space="preserve">Is there a dedicated nurse’s station to challenge unauthorized persons?  </w:t>
      </w:r>
    </w:p>
    <w:p w:rsidR="00BF57AF" w:rsidRPr="007219DA" w:rsidRDefault="00BF57AF" w:rsidP="00CD3685">
      <w:pPr>
        <w:pStyle w:val="L2Bullet"/>
      </w:pPr>
    </w:p>
    <w:p w:rsidR="00BF57AF" w:rsidRPr="007219DA" w:rsidRDefault="00BF57AF" w:rsidP="00E21A61">
      <w:pPr>
        <w:pStyle w:val="L1Bullet"/>
      </w:pPr>
      <w:r w:rsidRPr="007219DA">
        <w:t>Describe the infant tagging system</w:t>
      </w:r>
      <w:proofErr w:type="gramStart"/>
      <w:r w:rsidRPr="007219DA">
        <w:t xml:space="preserve">?   </w:t>
      </w:r>
      <w:proofErr w:type="gramEnd"/>
      <w:r w:rsidRPr="007219DA">
        <w:t xml:space="preserve">Does it trigger a floor/elevator/stairwell lockdown? </w:t>
      </w:r>
    </w:p>
    <w:p w:rsidR="00BF57AF" w:rsidRPr="007219DA" w:rsidRDefault="00BF57AF" w:rsidP="00CD3685">
      <w:pPr>
        <w:pStyle w:val="L2Bullet"/>
      </w:pPr>
    </w:p>
    <w:p w:rsidR="00BF57AF" w:rsidRPr="007219DA" w:rsidRDefault="00BF57AF" w:rsidP="00E21A61">
      <w:pPr>
        <w:pStyle w:val="L1Bullet"/>
      </w:pPr>
      <w:proofErr w:type="gramStart"/>
      <w:r w:rsidRPr="007219DA">
        <w:t>Describe the access control to the newborn and pediatric wards?</w:t>
      </w:r>
      <w:proofErr w:type="gramEnd"/>
    </w:p>
    <w:p w:rsidR="00BF57AF" w:rsidRPr="007219DA" w:rsidRDefault="00BF57AF" w:rsidP="00CD3685">
      <w:pPr>
        <w:pStyle w:val="L2Bullet"/>
      </w:pPr>
    </w:p>
    <w:p w:rsidR="00BF57AF" w:rsidRPr="007219DA" w:rsidRDefault="00BF57AF" w:rsidP="00E21A61">
      <w:pPr>
        <w:pStyle w:val="L1Bullet"/>
      </w:pPr>
      <w:proofErr w:type="gramStart"/>
      <w:r w:rsidRPr="007219DA">
        <w:t>Is video surveillance employed</w:t>
      </w:r>
      <w:proofErr w:type="gramEnd"/>
      <w:r w:rsidRPr="007219DA">
        <w:t xml:space="preserve"> in the newborn and pediatric wards?  If so, are cameras actively </w:t>
      </w:r>
      <w:proofErr w:type="gramStart"/>
      <w:r w:rsidRPr="007219DA">
        <w:t>monitored</w:t>
      </w:r>
      <w:proofErr w:type="gramEnd"/>
      <w:r w:rsidRPr="007219DA">
        <w:t xml:space="preserve"> and recorded?</w:t>
      </w:r>
    </w:p>
    <w:p w:rsidR="00BF57AF" w:rsidRPr="007219DA" w:rsidRDefault="00BF57AF" w:rsidP="00CD3685">
      <w:pPr>
        <w:pStyle w:val="L2Bullet"/>
      </w:pPr>
    </w:p>
    <w:p w:rsidR="00BF57AF" w:rsidRDefault="00BF57AF" w:rsidP="00E21A61">
      <w:pPr>
        <w:pStyle w:val="L1Bullet"/>
      </w:pPr>
      <w:r w:rsidRPr="007219DA">
        <w:t>Does the facility have an active “Code Pink” or related testing process to ensure infant security is functional</w:t>
      </w:r>
      <w:proofErr w:type="gramStart"/>
      <w:r w:rsidRPr="007219DA">
        <w:t>?   If so, briefly describe the process?</w:t>
      </w:r>
      <w:proofErr w:type="gramEnd"/>
    </w:p>
    <w:p w:rsidR="00BF57AF" w:rsidRDefault="00BF57AF" w:rsidP="00CD3685">
      <w:pPr>
        <w:pStyle w:val="L2Bullet"/>
      </w:pPr>
    </w:p>
    <w:p w:rsidR="00BF57AF" w:rsidRDefault="00BF57AF" w:rsidP="00CD3685">
      <w:pPr>
        <w:pStyle w:val="H7Grey"/>
      </w:pPr>
      <w:r>
        <w:t>Section Assessment Team</w:t>
      </w:r>
    </w:p>
    <w:p w:rsidR="00BF57AF" w:rsidRDefault="00BF57AF" w:rsidP="00CD3685">
      <w:r w:rsidRPr="00272A89">
        <w:rPr>
          <w:b/>
        </w:rPr>
        <w:t>Primary Assessor</w:t>
      </w:r>
      <w:r>
        <w:t>: (Third Party or Facility Lead Representative)</w:t>
      </w:r>
    </w:p>
    <w:p w:rsidR="00BF57AF" w:rsidRDefault="00BF57AF" w:rsidP="00E21A61">
      <w:r w:rsidRPr="00272A89">
        <w:rPr>
          <w:b/>
        </w:rPr>
        <w:t>Asset/Unit Assessors</w:t>
      </w:r>
      <w:r>
        <w:t>: (other local representatives, and/or facility personnel)</w:t>
      </w:r>
      <w:r>
        <w:br w:type="page"/>
      </w:r>
    </w:p>
    <w:p w:rsidR="00BF57AF" w:rsidRDefault="00BF57AF" w:rsidP="00CD3685">
      <w:bookmarkStart w:id="284" w:name="_XXV._Options_For"/>
      <w:bookmarkStart w:id="285" w:name="_Toc260761908"/>
      <w:bookmarkStart w:id="286" w:name="_Toc261612515"/>
      <w:bookmarkStart w:id="287" w:name="_Toc268700557"/>
      <w:bookmarkStart w:id="288" w:name="_Toc278786519"/>
      <w:bookmarkEnd w:id="284"/>
    </w:p>
    <w:p w:rsidR="00BF57AF" w:rsidRDefault="00BF57AF" w:rsidP="00853590">
      <w:pPr>
        <w:pStyle w:val="Heading1"/>
      </w:pPr>
      <w:bookmarkStart w:id="289" w:name="_Toc278793210"/>
      <w:r>
        <w:t>XXVI. References</w:t>
      </w:r>
      <w:bookmarkEnd w:id="285"/>
      <w:bookmarkEnd w:id="286"/>
      <w:bookmarkEnd w:id="287"/>
      <w:bookmarkEnd w:id="288"/>
      <w:bookmarkEnd w:id="289"/>
    </w:p>
    <w:p w:rsidR="00BF57AF" w:rsidRPr="00275FA4" w:rsidRDefault="00BF57AF" w:rsidP="00654CC7">
      <w:pPr>
        <w:spacing w:before="60" w:after="60"/>
        <w:jc w:val="left"/>
        <w:rPr>
          <w:rFonts w:cs="Arial"/>
          <w:i/>
        </w:rPr>
      </w:pPr>
      <w:r w:rsidRPr="00275FA4">
        <w:rPr>
          <w:rFonts w:cs="Arial"/>
          <w:i/>
          <w:szCs w:val="22"/>
        </w:rPr>
        <w:t xml:space="preserve">Crime Prevention </w:t>
      </w:r>
      <w:proofErr w:type="gramStart"/>
      <w:r w:rsidRPr="00275FA4">
        <w:rPr>
          <w:rFonts w:cs="Arial"/>
          <w:i/>
          <w:szCs w:val="22"/>
        </w:rPr>
        <w:t>Through</w:t>
      </w:r>
      <w:proofErr w:type="gramEnd"/>
      <w:r w:rsidRPr="00275FA4">
        <w:rPr>
          <w:rFonts w:cs="Arial"/>
          <w:i/>
          <w:szCs w:val="22"/>
        </w:rPr>
        <w:t xml:space="preserve"> Environmental Design, Timothy D. Crowe</w:t>
      </w:r>
    </w:p>
    <w:p w:rsidR="00BF57AF" w:rsidRPr="00275FA4" w:rsidRDefault="00BF57AF" w:rsidP="00654CC7">
      <w:pPr>
        <w:pStyle w:val="msolistparagraph0"/>
        <w:spacing w:before="60" w:after="60"/>
        <w:rPr>
          <w:rFonts w:cs="Arial"/>
          <w:i/>
        </w:rPr>
      </w:pPr>
      <w:r w:rsidRPr="00275FA4">
        <w:rPr>
          <w:rFonts w:cs="Arial"/>
          <w:i/>
          <w:szCs w:val="22"/>
        </w:rPr>
        <w:t>FEMA 426 Risk Management Series Primer for Design of Commercial Buildings to Mitigate Terrorist Attacks December 2003</w:t>
      </w:r>
    </w:p>
    <w:p w:rsidR="00BF57AF" w:rsidRPr="00275FA4" w:rsidRDefault="00BF57AF" w:rsidP="00654CC7">
      <w:pPr>
        <w:pStyle w:val="msolistparagraph0"/>
        <w:spacing w:before="60" w:after="60"/>
        <w:rPr>
          <w:rFonts w:cs="Arial"/>
          <w:i/>
        </w:rPr>
      </w:pPr>
      <w:r w:rsidRPr="00275FA4">
        <w:rPr>
          <w:rFonts w:cs="Arial"/>
          <w:i/>
          <w:szCs w:val="22"/>
        </w:rPr>
        <w:t>FEMA 427 Risk Management Series Primer for Design of Commercial Buildings to Mitigate Terrorist Attacks December 2003</w:t>
      </w:r>
    </w:p>
    <w:p w:rsidR="00BF57AF" w:rsidRPr="00275FA4" w:rsidRDefault="00BF57AF" w:rsidP="00654CC7">
      <w:pPr>
        <w:pStyle w:val="msolistparagraph0"/>
        <w:spacing w:before="60" w:after="60"/>
        <w:rPr>
          <w:rFonts w:cs="Arial"/>
          <w:i/>
        </w:rPr>
      </w:pPr>
      <w:r>
        <w:rPr>
          <w:rFonts w:cs="Arial"/>
          <w:i/>
          <w:szCs w:val="22"/>
        </w:rPr>
        <w:t xml:space="preserve">FEMA 430 </w:t>
      </w:r>
      <w:r w:rsidRPr="00275FA4">
        <w:rPr>
          <w:rFonts w:cs="Arial"/>
          <w:i/>
          <w:szCs w:val="22"/>
        </w:rPr>
        <w:t xml:space="preserve">Risk Management Series Site and Urban Design for Security Guidance </w:t>
      </w:r>
      <w:proofErr w:type="gramStart"/>
      <w:r w:rsidRPr="00275FA4">
        <w:rPr>
          <w:rFonts w:cs="Arial"/>
          <w:i/>
          <w:szCs w:val="22"/>
        </w:rPr>
        <w:t>Against</w:t>
      </w:r>
      <w:proofErr w:type="gramEnd"/>
      <w:r w:rsidRPr="00275FA4">
        <w:rPr>
          <w:rFonts w:cs="Arial"/>
          <w:i/>
          <w:szCs w:val="22"/>
        </w:rPr>
        <w:t xml:space="preserve"> Potential Terrorist Attack December 2007</w:t>
      </w:r>
    </w:p>
    <w:p w:rsidR="00BF57AF" w:rsidRPr="00275FA4" w:rsidRDefault="00BF57AF" w:rsidP="00654CC7">
      <w:pPr>
        <w:pStyle w:val="msolistparagraph0"/>
        <w:spacing w:before="60" w:after="60"/>
        <w:rPr>
          <w:rFonts w:cs="Arial"/>
          <w:i/>
        </w:rPr>
      </w:pPr>
      <w:r>
        <w:rPr>
          <w:rFonts w:cs="Arial"/>
          <w:i/>
          <w:szCs w:val="22"/>
        </w:rPr>
        <w:t xml:space="preserve">FEMA 452 </w:t>
      </w:r>
      <w:r w:rsidRPr="00275FA4">
        <w:rPr>
          <w:rFonts w:cs="Arial"/>
          <w:i/>
          <w:szCs w:val="22"/>
        </w:rPr>
        <w:t xml:space="preserve">Risk Management Series A How to Guide to Mitigate </w:t>
      </w:r>
      <w:proofErr w:type="gramStart"/>
      <w:r w:rsidRPr="00275FA4">
        <w:rPr>
          <w:rFonts w:cs="Arial"/>
          <w:i/>
          <w:szCs w:val="22"/>
        </w:rPr>
        <w:t>Potential  Terrorist</w:t>
      </w:r>
      <w:proofErr w:type="gramEnd"/>
      <w:r w:rsidRPr="00275FA4">
        <w:rPr>
          <w:rFonts w:cs="Arial"/>
          <w:i/>
          <w:szCs w:val="22"/>
        </w:rPr>
        <w:t xml:space="preserve"> Attacks Against Buildings</w:t>
      </w:r>
    </w:p>
    <w:p w:rsidR="00BF57AF" w:rsidRPr="00275FA4" w:rsidRDefault="00BF57AF" w:rsidP="00654CC7">
      <w:pPr>
        <w:pStyle w:val="msolistparagraph0"/>
        <w:spacing w:before="60" w:after="60"/>
        <w:rPr>
          <w:rFonts w:cs="Arial"/>
          <w:i/>
        </w:rPr>
      </w:pPr>
      <w:r w:rsidRPr="00275FA4">
        <w:rPr>
          <w:rFonts w:cs="Arial"/>
          <w:i/>
          <w:szCs w:val="22"/>
        </w:rPr>
        <w:t xml:space="preserve">FEMA 543 Risk Management Series </w:t>
      </w:r>
      <w:proofErr w:type="gramStart"/>
      <w:r w:rsidRPr="00275FA4">
        <w:rPr>
          <w:rFonts w:cs="Arial"/>
          <w:i/>
          <w:szCs w:val="22"/>
        </w:rPr>
        <w:t>For</w:t>
      </w:r>
      <w:proofErr w:type="gramEnd"/>
      <w:r w:rsidRPr="00275FA4">
        <w:rPr>
          <w:rFonts w:cs="Arial"/>
          <w:i/>
          <w:szCs w:val="22"/>
        </w:rPr>
        <w:t xml:space="preserve"> Improving Critical Facility Safety from Flooding and High Winds, January 2007</w:t>
      </w:r>
    </w:p>
    <w:p w:rsidR="00BF57AF" w:rsidRPr="00275FA4" w:rsidRDefault="00BF57AF" w:rsidP="00654CC7">
      <w:pPr>
        <w:pStyle w:val="msolistparagraph0"/>
        <w:spacing w:before="60" w:after="60"/>
        <w:rPr>
          <w:rFonts w:cs="Arial"/>
          <w:i/>
        </w:rPr>
      </w:pPr>
      <w:r w:rsidRPr="00275FA4">
        <w:rPr>
          <w:rFonts w:cs="Arial"/>
          <w:i/>
          <w:szCs w:val="22"/>
        </w:rPr>
        <w:t>FEMA 577 Risk Management Series Design Guide for Improving Hospital Safety in Earthquakes, Floods, and High Winds June 2007</w:t>
      </w:r>
    </w:p>
    <w:p w:rsidR="00BF57AF" w:rsidRDefault="00BF57AF" w:rsidP="00654CC7">
      <w:pPr>
        <w:pStyle w:val="msolistparagraph0"/>
        <w:spacing w:before="60" w:after="60"/>
        <w:rPr>
          <w:rFonts w:cs="Arial"/>
          <w:i/>
          <w:szCs w:val="22"/>
        </w:rPr>
      </w:pPr>
      <w:r w:rsidRPr="00275FA4">
        <w:rPr>
          <w:rFonts w:cs="Arial"/>
          <w:i/>
          <w:szCs w:val="22"/>
        </w:rPr>
        <w:t xml:space="preserve">Occupational Hazards in Hospitals DHHS (NIOSH) Publication No. 2002–101 April 2002“Designing Safer Communities,” National Crime Prevention Council, Washington DC;  </w:t>
      </w:r>
    </w:p>
    <w:p w:rsidR="00BF57AF" w:rsidRPr="00275FA4" w:rsidRDefault="00BF57AF" w:rsidP="00654CC7">
      <w:pPr>
        <w:pStyle w:val="msolistparagraph0"/>
        <w:spacing w:before="60" w:after="60"/>
        <w:rPr>
          <w:rFonts w:cs="Arial"/>
          <w:i/>
        </w:rPr>
      </w:pPr>
      <w:r w:rsidRPr="00275FA4">
        <w:rPr>
          <w:rFonts w:cs="Arial"/>
          <w:i/>
          <w:szCs w:val="22"/>
        </w:rPr>
        <w:t>Physical Security Design Manual for VA Facilities: Mission Critical Facility, Department of Veterans Affairs, Washington, DC 20420, July 2007</w:t>
      </w:r>
    </w:p>
    <w:p w:rsidR="00BF57AF" w:rsidRPr="00275FA4" w:rsidRDefault="00BF57AF" w:rsidP="00654CC7">
      <w:pPr>
        <w:pStyle w:val="msolistparagraph0"/>
        <w:spacing w:before="60" w:after="60"/>
        <w:rPr>
          <w:rFonts w:cs="Arial"/>
          <w:i/>
        </w:rPr>
      </w:pPr>
      <w:r w:rsidRPr="00275FA4">
        <w:rPr>
          <w:rFonts w:cs="Arial"/>
          <w:i/>
          <w:szCs w:val="22"/>
        </w:rPr>
        <w:t>Florida Statutes 810.09 and 810.011</w:t>
      </w:r>
    </w:p>
    <w:p w:rsidR="00BF57AF" w:rsidRPr="00275FA4" w:rsidRDefault="00BF57AF" w:rsidP="00654CC7">
      <w:pPr>
        <w:pStyle w:val="msolistparagraph0"/>
        <w:spacing w:before="60" w:after="60"/>
        <w:rPr>
          <w:rFonts w:cs="Arial"/>
          <w:i/>
        </w:rPr>
      </w:pPr>
      <w:r w:rsidRPr="00275FA4">
        <w:rPr>
          <w:rFonts w:cs="Arial"/>
          <w:i/>
          <w:szCs w:val="22"/>
        </w:rPr>
        <w:t>Department of Defense Minimum Antiterrorism Standards for UFC 4-010-01.8 October 2003</w:t>
      </w:r>
      <w:proofErr w:type="gramStart"/>
      <w:r w:rsidRPr="00275FA4">
        <w:rPr>
          <w:rFonts w:cs="Arial"/>
          <w:i/>
          <w:szCs w:val="22"/>
        </w:rPr>
        <w:t>,Including</w:t>
      </w:r>
      <w:proofErr w:type="gramEnd"/>
      <w:r w:rsidRPr="00275FA4">
        <w:rPr>
          <w:rFonts w:cs="Arial"/>
          <w:i/>
          <w:szCs w:val="22"/>
        </w:rPr>
        <w:t xml:space="preserve"> change 1, 22 January 2007</w:t>
      </w:r>
    </w:p>
    <w:p w:rsidR="00BF57AF" w:rsidRDefault="00BF57AF" w:rsidP="00654CC7">
      <w:pPr>
        <w:pStyle w:val="msolistparagraph0"/>
        <w:spacing w:before="60" w:after="60"/>
        <w:rPr>
          <w:rFonts w:cs="Arial"/>
          <w:i/>
          <w:iCs/>
          <w:szCs w:val="22"/>
        </w:rPr>
      </w:pPr>
      <w:proofErr w:type="gramStart"/>
      <w:r w:rsidRPr="00275FA4">
        <w:rPr>
          <w:rFonts w:cs="Arial"/>
          <w:i/>
          <w:iCs/>
          <w:szCs w:val="22"/>
        </w:rPr>
        <w:t>NFPA I, Uniform Fire Code, Florida 14.5.3.</w:t>
      </w:r>
      <w:proofErr w:type="gramEnd"/>
    </w:p>
    <w:p w:rsidR="00BF57AF" w:rsidRPr="0094483A" w:rsidRDefault="00BF57AF" w:rsidP="00654CC7">
      <w:pPr>
        <w:pStyle w:val="msolistparagraph0"/>
        <w:spacing w:before="60" w:after="60"/>
        <w:rPr>
          <w:rFonts w:cs="Arial"/>
          <w:i/>
          <w:iCs/>
          <w:szCs w:val="22"/>
        </w:rPr>
      </w:pPr>
      <w:r w:rsidRPr="0094483A">
        <w:rPr>
          <w:rFonts w:cs="Arial"/>
          <w:i/>
          <w:iCs/>
          <w:szCs w:val="22"/>
        </w:rPr>
        <w:t>Atlas, Randall</w:t>
      </w:r>
      <w:proofErr w:type="gramStart"/>
      <w:r w:rsidRPr="0094483A">
        <w:rPr>
          <w:rFonts w:cs="Arial"/>
          <w:i/>
          <w:iCs/>
          <w:szCs w:val="22"/>
        </w:rPr>
        <w:t>. 21</w:t>
      </w:r>
      <w:r w:rsidRPr="0094483A">
        <w:rPr>
          <w:rFonts w:cs="Arial"/>
          <w:i/>
          <w:iCs/>
          <w:szCs w:val="22"/>
          <w:vertAlign w:val="superscript"/>
        </w:rPr>
        <w:t>st</w:t>
      </w:r>
      <w:r w:rsidRPr="0094483A">
        <w:rPr>
          <w:rFonts w:cs="Arial"/>
          <w:i/>
          <w:iCs/>
          <w:szCs w:val="22"/>
        </w:rPr>
        <w:t xml:space="preserve"> Century Security and CPTED: Designing for Critical Infrastructure Protection and Crime Prevention.</w:t>
      </w:r>
      <w:proofErr w:type="gramEnd"/>
      <w:r w:rsidRPr="0094483A">
        <w:rPr>
          <w:rFonts w:cs="Arial"/>
          <w:i/>
          <w:iCs/>
          <w:szCs w:val="22"/>
        </w:rPr>
        <w:t xml:space="preserve">  CRC Press; Boca Raton, Florida</w:t>
      </w:r>
      <w:proofErr w:type="gramStart"/>
      <w:r w:rsidRPr="0094483A">
        <w:rPr>
          <w:rFonts w:cs="Arial"/>
          <w:i/>
          <w:iCs/>
          <w:szCs w:val="22"/>
        </w:rPr>
        <w:t xml:space="preserve">. </w:t>
      </w:r>
      <w:proofErr w:type="gramEnd"/>
      <w:r w:rsidRPr="0094483A">
        <w:rPr>
          <w:rFonts w:cs="Arial"/>
          <w:i/>
          <w:iCs/>
          <w:szCs w:val="22"/>
        </w:rPr>
        <w:t xml:space="preserve">2008. </w:t>
      </w:r>
    </w:p>
    <w:p w:rsidR="00BF57AF" w:rsidRPr="0094483A" w:rsidRDefault="00BF57AF" w:rsidP="00654CC7">
      <w:pPr>
        <w:pStyle w:val="msolistparagraph0"/>
        <w:spacing w:before="60" w:after="60"/>
        <w:rPr>
          <w:rFonts w:cs="Arial"/>
          <w:i/>
          <w:iCs/>
          <w:szCs w:val="22"/>
        </w:rPr>
      </w:pPr>
      <w:r w:rsidRPr="0094483A">
        <w:rPr>
          <w:rFonts w:cs="Arial"/>
          <w:i/>
          <w:iCs/>
          <w:szCs w:val="22"/>
        </w:rPr>
        <w:t>NFPA 730 Guide for Premises Security</w:t>
      </w:r>
      <w:proofErr w:type="gramStart"/>
      <w:r w:rsidRPr="0094483A">
        <w:rPr>
          <w:rFonts w:cs="Arial"/>
          <w:i/>
          <w:iCs/>
          <w:szCs w:val="22"/>
        </w:rPr>
        <w:t xml:space="preserve">. </w:t>
      </w:r>
      <w:proofErr w:type="gramEnd"/>
      <w:r w:rsidRPr="0094483A">
        <w:rPr>
          <w:rFonts w:cs="Arial"/>
          <w:i/>
          <w:iCs/>
          <w:szCs w:val="22"/>
        </w:rPr>
        <w:t>National Fire Protection Association</w:t>
      </w:r>
      <w:proofErr w:type="gramStart"/>
      <w:r w:rsidRPr="0094483A">
        <w:rPr>
          <w:rFonts w:cs="Arial"/>
          <w:i/>
          <w:iCs/>
          <w:szCs w:val="22"/>
        </w:rPr>
        <w:t xml:space="preserve">. </w:t>
      </w:r>
      <w:proofErr w:type="gramEnd"/>
      <w:r w:rsidRPr="0094483A">
        <w:rPr>
          <w:rFonts w:cs="Arial"/>
          <w:i/>
          <w:iCs/>
          <w:szCs w:val="22"/>
        </w:rPr>
        <w:t>Quincy, MA</w:t>
      </w:r>
      <w:proofErr w:type="gramStart"/>
      <w:r w:rsidRPr="0094483A">
        <w:rPr>
          <w:rFonts w:cs="Arial"/>
          <w:i/>
          <w:iCs/>
          <w:szCs w:val="22"/>
        </w:rPr>
        <w:t>. 2006</w:t>
      </w:r>
      <w:proofErr w:type="gramEnd"/>
      <w:r w:rsidRPr="0094483A">
        <w:rPr>
          <w:rFonts w:cs="Arial"/>
          <w:i/>
          <w:iCs/>
          <w:szCs w:val="22"/>
        </w:rPr>
        <w:t xml:space="preserve"> Edition, 2010 update.</w:t>
      </w:r>
    </w:p>
    <w:p w:rsidR="00BF57AF" w:rsidRPr="0094483A" w:rsidRDefault="00BF57AF" w:rsidP="00654CC7">
      <w:pPr>
        <w:pStyle w:val="msolistparagraph0"/>
        <w:spacing w:before="60" w:after="60"/>
        <w:rPr>
          <w:rFonts w:cs="Arial"/>
          <w:i/>
          <w:iCs/>
          <w:szCs w:val="22"/>
        </w:rPr>
      </w:pPr>
      <w:r w:rsidRPr="0094483A">
        <w:rPr>
          <w:rFonts w:cs="Arial"/>
          <w:i/>
          <w:iCs/>
          <w:szCs w:val="22"/>
        </w:rPr>
        <w:t>NFPA 101 Life Safety Code</w:t>
      </w:r>
      <w:proofErr w:type="gramStart"/>
      <w:r w:rsidRPr="0094483A">
        <w:rPr>
          <w:rFonts w:cs="Arial"/>
          <w:i/>
          <w:iCs/>
          <w:szCs w:val="22"/>
        </w:rPr>
        <w:t xml:space="preserve">. </w:t>
      </w:r>
      <w:proofErr w:type="gramEnd"/>
      <w:r w:rsidRPr="0094483A">
        <w:rPr>
          <w:rFonts w:cs="Arial"/>
          <w:i/>
          <w:iCs/>
          <w:szCs w:val="22"/>
        </w:rPr>
        <w:t>National Fire Protection Association</w:t>
      </w:r>
      <w:proofErr w:type="gramStart"/>
      <w:r w:rsidRPr="0094483A">
        <w:rPr>
          <w:rFonts w:cs="Arial"/>
          <w:i/>
          <w:iCs/>
          <w:szCs w:val="22"/>
        </w:rPr>
        <w:t xml:space="preserve">. </w:t>
      </w:r>
      <w:proofErr w:type="gramEnd"/>
      <w:r w:rsidRPr="0094483A">
        <w:rPr>
          <w:rFonts w:cs="Arial"/>
          <w:i/>
          <w:iCs/>
          <w:szCs w:val="22"/>
        </w:rPr>
        <w:t>Quincy, MA</w:t>
      </w:r>
      <w:proofErr w:type="gramStart"/>
      <w:r w:rsidRPr="0094483A">
        <w:rPr>
          <w:rFonts w:cs="Arial"/>
          <w:i/>
          <w:iCs/>
          <w:szCs w:val="22"/>
        </w:rPr>
        <w:t>. 2000 Edition.</w:t>
      </w:r>
      <w:proofErr w:type="gramEnd"/>
    </w:p>
    <w:p w:rsidR="00BF57AF" w:rsidRPr="0094483A" w:rsidRDefault="00BF57AF" w:rsidP="00654CC7">
      <w:pPr>
        <w:spacing w:before="60" w:after="60"/>
        <w:rPr>
          <w:i/>
        </w:rPr>
      </w:pPr>
      <w:r w:rsidRPr="0094483A">
        <w:rPr>
          <w:i/>
        </w:rPr>
        <w:t>National Institute for Occupational Safety and Health, (NIOSH) Department of Health and Human Services</w:t>
      </w:r>
      <w:proofErr w:type="gramStart"/>
      <w:r w:rsidRPr="0094483A">
        <w:rPr>
          <w:i/>
        </w:rPr>
        <w:t xml:space="preserve">. </w:t>
      </w:r>
      <w:proofErr w:type="gramEnd"/>
      <w:r w:rsidRPr="0094483A">
        <w:rPr>
          <w:i/>
        </w:rPr>
        <w:t>Guidance to Protecting Building Environments from Airborne Chemical, Biological or Radiological Attacks</w:t>
      </w:r>
      <w:proofErr w:type="gramStart"/>
      <w:r w:rsidRPr="0094483A">
        <w:rPr>
          <w:i/>
        </w:rPr>
        <w:t xml:space="preserve">. </w:t>
      </w:r>
      <w:proofErr w:type="gramEnd"/>
      <w:r w:rsidRPr="0094483A">
        <w:rPr>
          <w:i/>
        </w:rPr>
        <w:t>Centers for Disease Control and Prevention</w:t>
      </w:r>
      <w:proofErr w:type="gramStart"/>
      <w:r w:rsidRPr="0094483A">
        <w:rPr>
          <w:i/>
        </w:rPr>
        <w:t xml:space="preserve">. </w:t>
      </w:r>
      <w:proofErr w:type="gramEnd"/>
      <w:r w:rsidRPr="0094483A">
        <w:rPr>
          <w:i/>
        </w:rPr>
        <w:t>Cincinnati, OH</w:t>
      </w:r>
      <w:proofErr w:type="gramStart"/>
      <w:r w:rsidRPr="0094483A">
        <w:rPr>
          <w:i/>
        </w:rPr>
        <w:t xml:space="preserve">. </w:t>
      </w:r>
      <w:proofErr w:type="gramEnd"/>
      <w:r w:rsidRPr="0094483A">
        <w:rPr>
          <w:i/>
        </w:rPr>
        <w:t>May 2002.</w:t>
      </w:r>
    </w:p>
    <w:p w:rsidR="00BF57AF" w:rsidRPr="0094483A" w:rsidRDefault="00BF57AF" w:rsidP="00654CC7">
      <w:pPr>
        <w:pStyle w:val="HTMLAddress"/>
        <w:spacing w:before="60" w:after="60"/>
        <w:rPr>
          <w:rFonts w:ascii="Arial" w:hAnsi="Arial"/>
          <w:i/>
          <w:sz w:val="22"/>
        </w:rPr>
      </w:pPr>
      <w:r w:rsidRPr="0094483A">
        <w:rPr>
          <w:rFonts w:ascii="Arial" w:hAnsi="Arial"/>
          <w:i/>
          <w:sz w:val="22"/>
          <w:lang w:eastAsia="ja-JP"/>
        </w:rPr>
        <w:t>Guideline for Security Lighting for People, Property and Public Spaces, Illuminating Engineering Society of North America, 2003, New York, NY</w:t>
      </w:r>
      <w:proofErr w:type="gramStart"/>
      <w:r w:rsidRPr="0094483A">
        <w:rPr>
          <w:rFonts w:ascii="Arial" w:hAnsi="Arial"/>
          <w:i/>
          <w:sz w:val="22"/>
          <w:lang w:eastAsia="ja-JP"/>
        </w:rPr>
        <w:t>.</w:t>
      </w:r>
      <w:r w:rsidRPr="0094483A">
        <w:rPr>
          <w:rFonts w:ascii="Arial" w:hAnsi="Arial"/>
          <w:i/>
          <w:sz w:val="22"/>
        </w:rPr>
        <w:t xml:space="preserve"> </w:t>
      </w:r>
      <w:proofErr w:type="gramEnd"/>
      <w:r w:rsidRPr="0094483A">
        <w:rPr>
          <w:rFonts w:ascii="Arial" w:hAnsi="Arial"/>
          <w:i/>
          <w:sz w:val="22"/>
        </w:rPr>
        <w:t>(IESNA G-1-03 March 2003)</w:t>
      </w:r>
    </w:p>
    <w:p w:rsidR="00BF57AF" w:rsidRPr="0094483A" w:rsidRDefault="00BF57AF" w:rsidP="00654CC7">
      <w:pPr>
        <w:pStyle w:val="HTMLAddress"/>
        <w:spacing w:before="60" w:after="60"/>
        <w:rPr>
          <w:rFonts w:ascii="Arial" w:hAnsi="Arial"/>
          <w:i/>
          <w:sz w:val="22"/>
          <w:lang w:eastAsia="ja-JP"/>
        </w:rPr>
      </w:pPr>
      <w:r w:rsidRPr="0094483A">
        <w:rPr>
          <w:rFonts w:ascii="Arial" w:hAnsi="Arial"/>
          <w:i/>
          <w:sz w:val="22"/>
        </w:rPr>
        <w:t>Unified Facilities Criteria (UFC) Design: Interior and Exterior Lighting and Control</w:t>
      </w:r>
      <w:proofErr w:type="gramStart"/>
      <w:r w:rsidRPr="0094483A">
        <w:rPr>
          <w:rFonts w:ascii="Arial" w:hAnsi="Arial"/>
          <w:i/>
          <w:sz w:val="22"/>
        </w:rPr>
        <w:t xml:space="preserve">. </w:t>
      </w:r>
      <w:proofErr w:type="gramEnd"/>
      <w:r w:rsidRPr="0094483A">
        <w:rPr>
          <w:rFonts w:ascii="Arial" w:hAnsi="Arial"/>
          <w:i/>
          <w:sz w:val="22"/>
        </w:rPr>
        <w:t>U.S. Department of Defense</w:t>
      </w:r>
      <w:proofErr w:type="gramStart"/>
      <w:r w:rsidRPr="0094483A">
        <w:rPr>
          <w:rFonts w:ascii="Arial" w:hAnsi="Arial"/>
          <w:i/>
          <w:sz w:val="22"/>
        </w:rPr>
        <w:t xml:space="preserve">. </w:t>
      </w:r>
      <w:proofErr w:type="gramEnd"/>
      <w:r w:rsidRPr="0094483A">
        <w:rPr>
          <w:rFonts w:ascii="Arial" w:hAnsi="Arial"/>
          <w:i/>
          <w:sz w:val="22"/>
        </w:rPr>
        <w:t>UFC 3-530-01 August 2006.</w:t>
      </w:r>
    </w:p>
    <w:p w:rsidR="00BF57AF" w:rsidRPr="008A00F5" w:rsidRDefault="00BF57AF" w:rsidP="008A00F5">
      <w:pPr>
        <w:pStyle w:val="NormalWeb"/>
        <w:spacing w:before="0" w:beforeAutospacing="0" w:after="0" w:afterAutospacing="0"/>
        <w:rPr>
          <w:rFonts w:cs="Arial"/>
          <w:i/>
          <w:iCs/>
          <w:szCs w:val="22"/>
        </w:rPr>
      </w:pPr>
      <w:r w:rsidRPr="008A00F5">
        <w:rPr>
          <w:rFonts w:cs="Arial"/>
          <w:i/>
          <w:iCs/>
          <w:szCs w:val="22"/>
        </w:rPr>
        <w:t>Florida Department of Law Enforc</w:t>
      </w:r>
      <w:r>
        <w:rPr>
          <w:rFonts w:cs="Arial"/>
          <w:i/>
          <w:iCs/>
          <w:szCs w:val="22"/>
        </w:rPr>
        <w:t>ement’s “Business Safe” website:</w:t>
      </w:r>
    </w:p>
    <w:p w:rsidR="00BF57AF" w:rsidRPr="008A00F5" w:rsidRDefault="00BB009B" w:rsidP="008A00F5">
      <w:pPr>
        <w:pStyle w:val="NormalWeb"/>
        <w:spacing w:before="0" w:beforeAutospacing="0" w:after="0" w:afterAutospacing="0"/>
        <w:rPr>
          <w:rStyle w:val="Hyperlink"/>
          <w:rFonts w:cs="Arial"/>
          <w:i/>
          <w:szCs w:val="20"/>
        </w:rPr>
      </w:pPr>
      <w:hyperlink r:id="rId27" w:history="1">
        <w:r w:rsidR="00BF57AF" w:rsidRPr="008A00F5">
          <w:rPr>
            <w:rStyle w:val="Hyperlink"/>
            <w:rFonts w:cs="Arial"/>
            <w:i/>
            <w:szCs w:val="20"/>
          </w:rPr>
          <w:t>http://www.fdle.state.fl.us/Content/getdoc/fdebe58e-54e5-47a6-957d-f0d48de2b726/BusinesSafe-Home.aspx</w:t>
        </w:r>
      </w:hyperlink>
    </w:p>
    <w:p w:rsidR="00BF57AF" w:rsidRDefault="00BF57AF" w:rsidP="00E979C9">
      <w:pPr>
        <w:rPr>
          <w:i/>
        </w:rPr>
      </w:pPr>
      <w:r>
        <w:rPr>
          <w:i/>
        </w:rPr>
        <w:t xml:space="preserve">Using building architecture to defeat access control systems:  </w:t>
      </w:r>
      <w:hyperlink r:id="rId28" w:history="1">
        <w:r>
          <w:rPr>
            <w:rStyle w:val="Hyperlink"/>
            <w:i/>
          </w:rPr>
          <w:t>http://www.youtube.com/watch?v=vfVKYa4a6qk</w:t>
        </w:r>
      </w:hyperlink>
    </w:p>
    <w:p w:rsidR="00BF57AF" w:rsidRDefault="00BF57AF" w:rsidP="00E979C9">
      <w:pPr>
        <w:rPr>
          <w:rFonts w:cs="Arial"/>
        </w:rPr>
      </w:pPr>
      <w:r>
        <w:rPr>
          <w:rFonts w:cs="Arial"/>
          <w:i/>
        </w:rPr>
        <w:t xml:space="preserve">FBI CCTV Video Link </w:t>
      </w:r>
      <w:hyperlink r:id="rId29" w:history="1">
        <w:r>
          <w:rPr>
            <w:rStyle w:val="Hyperlink"/>
            <w:rFonts w:cs="Arial"/>
            <w:i/>
          </w:rPr>
          <w:t>http://www.fbi.gov/news/stories/2010/march/cctv_032310/caught-on-camera-best-practices-for-cctv-systems</w:t>
        </w:r>
      </w:hyperlink>
    </w:p>
    <w:p w:rsidR="00BF57AF" w:rsidRDefault="00BF57AF" w:rsidP="00E979C9">
      <w:pPr>
        <w:rPr>
          <w:i/>
        </w:rPr>
      </w:pPr>
    </w:p>
    <w:p w:rsidR="00BF57AF" w:rsidRDefault="00BF57AF" w:rsidP="00654CC7">
      <w:pPr>
        <w:spacing w:before="60" w:after="60"/>
        <w:rPr>
          <w:rFonts w:cs="Arial"/>
        </w:rPr>
      </w:pPr>
    </w:p>
    <w:p w:rsidR="00BF57AF" w:rsidRDefault="00BF57AF" w:rsidP="00853590">
      <w:pPr>
        <w:rPr>
          <w:rFonts w:cs="Arial"/>
        </w:rPr>
      </w:pPr>
    </w:p>
    <w:p w:rsidR="00BF57AF" w:rsidRPr="002D10C9" w:rsidRDefault="00BF57AF" w:rsidP="002D10C9">
      <w:pPr>
        <w:rPr>
          <w:rFonts w:cs="Arial"/>
        </w:rPr>
      </w:pPr>
    </w:p>
    <w:p w:rsidR="00BF57AF" w:rsidRPr="002D10C9" w:rsidRDefault="00BF57AF" w:rsidP="002D10C9">
      <w:pPr>
        <w:rPr>
          <w:rFonts w:cs="Arial"/>
        </w:rPr>
      </w:pPr>
    </w:p>
    <w:p w:rsidR="00BF57AF" w:rsidRPr="002D10C9" w:rsidRDefault="00BF57AF" w:rsidP="002D10C9">
      <w:pPr>
        <w:rPr>
          <w:rFonts w:cs="Arial"/>
        </w:rPr>
      </w:pPr>
    </w:p>
    <w:p w:rsidR="00BF57AF" w:rsidRDefault="00BF57AF" w:rsidP="001E7695">
      <w:pPr>
        <w:pStyle w:val="Heading1"/>
      </w:pPr>
      <w:bookmarkStart w:id="290" w:name="_Toc257798830"/>
      <w:bookmarkStart w:id="291" w:name="_Toc261612516"/>
      <w:bookmarkStart w:id="292" w:name="_Toc268700558"/>
      <w:bookmarkStart w:id="293" w:name="_Toc278786520"/>
      <w:bookmarkStart w:id="294" w:name="_Toc278793211"/>
      <w:r>
        <w:t>XXVII. Glossary of Terms</w:t>
      </w:r>
      <w:bookmarkEnd w:id="290"/>
      <w:r>
        <w:t xml:space="preserve"> &amp; Acronyms</w:t>
      </w:r>
      <w:bookmarkEnd w:id="291"/>
      <w:bookmarkEnd w:id="292"/>
      <w:bookmarkEnd w:id="293"/>
      <w:bookmarkEnd w:id="294"/>
    </w:p>
    <w:tbl>
      <w:tblPr>
        <w:tblW w:w="17521" w:type="dxa"/>
        <w:tblInd w:w="93" w:type="dxa"/>
        <w:tblLook w:val="00A0"/>
      </w:tblPr>
      <w:tblGrid>
        <w:gridCol w:w="9836"/>
        <w:gridCol w:w="7685"/>
      </w:tblGrid>
      <w:tr w:rsidR="00BF57AF" w:rsidRPr="00C00FFB" w:rsidTr="00790903">
        <w:trPr>
          <w:trHeight w:val="300"/>
        </w:trPr>
        <w:tc>
          <w:tcPr>
            <w:tcW w:w="9836" w:type="dxa"/>
            <w:tcBorders>
              <w:top w:val="nil"/>
              <w:left w:val="nil"/>
              <w:bottom w:val="nil"/>
              <w:right w:val="nil"/>
            </w:tcBorders>
            <w:noWrap/>
            <w:vAlign w:val="bottom"/>
          </w:tcPr>
          <w:p w:rsidR="00BF57AF" w:rsidRPr="00103596" w:rsidRDefault="00BF57AF" w:rsidP="00D466AE">
            <w:pPr>
              <w:pStyle w:val="ListParagraph"/>
              <w:numPr>
                <w:ilvl w:val="0"/>
                <w:numId w:val="8"/>
              </w:numPr>
              <w:rPr>
                <w:b/>
              </w:rPr>
            </w:pPr>
            <w:r w:rsidRPr="00103596">
              <w:rPr>
                <w:b/>
              </w:rPr>
              <w:t>CPTED</w:t>
            </w:r>
          </w:p>
          <w:p w:rsidR="00BF57AF" w:rsidRDefault="00BF57AF" w:rsidP="00D466AE">
            <w:pPr>
              <w:pStyle w:val="ListParagraph"/>
              <w:numPr>
                <w:ilvl w:val="1"/>
                <w:numId w:val="8"/>
              </w:numPr>
            </w:pPr>
            <w:r>
              <w:t>Crime Prevention Through Environmental Design</w:t>
            </w:r>
          </w:p>
          <w:p w:rsidR="00BF57AF" w:rsidRPr="00103596" w:rsidRDefault="00BF57AF" w:rsidP="00D466AE">
            <w:pPr>
              <w:pStyle w:val="ListParagraph"/>
              <w:numPr>
                <w:ilvl w:val="0"/>
                <w:numId w:val="8"/>
              </w:numPr>
              <w:rPr>
                <w:b/>
              </w:rPr>
            </w:pPr>
            <w:r w:rsidRPr="00103596">
              <w:rPr>
                <w:b/>
              </w:rPr>
              <w:t>Natural Surveillance</w:t>
            </w:r>
          </w:p>
          <w:p w:rsidR="00BF57AF" w:rsidRDefault="00BF57AF" w:rsidP="00D466AE">
            <w:pPr>
              <w:pStyle w:val="ListParagraph"/>
              <w:numPr>
                <w:ilvl w:val="1"/>
                <w:numId w:val="8"/>
              </w:numPr>
            </w:pPr>
            <w:r>
              <w:t xml:space="preserve">In this report Natural Surveillance means, the ability of a person to look out across the campus unaided by cameras or other technology.  The majority of the time the term </w:t>
            </w:r>
            <w:proofErr w:type="gramStart"/>
            <w:r>
              <w:t>is used</w:t>
            </w:r>
            <w:proofErr w:type="gramEnd"/>
            <w:r>
              <w:t xml:space="preserve"> when describing how landscaping and other obstacles (e.g., terrain features, outbuildings, parking garages, etc.) may visually obstruct an open area.</w:t>
            </w:r>
          </w:p>
          <w:p w:rsidR="00BF57AF" w:rsidRPr="00103596" w:rsidRDefault="00BF57AF" w:rsidP="00D466AE">
            <w:pPr>
              <w:pStyle w:val="ListParagraph"/>
              <w:numPr>
                <w:ilvl w:val="0"/>
                <w:numId w:val="8"/>
              </w:numPr>
              <w:rPr>
                <w:b/>
              </w:rPr>
            </w:pPr>
            <w:r w:rsidRPr="00103596">
              <w:rPr>
                <w:b/>
              </w:rPr>
              <w:t>Access Control</w:t>
            </w:r>
          </w:p>
          <w:p w:rsidR="00BF57AF" w:rsidRDefault="00BF57AF" w:rsidP="00D466AE">
            <w:pPr>
              <w:pStyle w:val="ListParagraph"/>
              <w:numPr>
                <w:ilvl w:val="1"/>
                <w:numId w:val="8"/>
              </w:numPr>
            </w:pPr>
            <w:r>
              <w:t xml:space="preserve">A device, design, or </w:t>
            </w:r>
            <w:proofErr w:type="gramStart"/>
            <w:r>
              <w:t>system which</w:t>
            </w:r>
            <w:proofErr w:type="gramEnd"/>
            <w:r>
              <w:t xml:space="preserve"> enables an authority to control entry into a given physical space.</w:t>
            </w:r>
          </w:p>
          <w:p w:rsidR="00BF57AF" w:rsidRPr="00103596" w:rsidRDefault="00BF57AF" w:rsidP="00D466AE">
            <w:pPr>
              <w:pStyle w:val="ListParagraph"/>
              <w:numPr>
                <w:ilvl w:val="0"/>
                <w:numId w:val="8"/>
              </w:numPr>
              <w:rPr>
                <w:b/>
              </w:rPr>
            </w:pPr>
            <w:r w:rsidRPr="00103596">
              <w:rPr>
                <w:b/>
              </w:rPr>
              <w:t>Intrusion Detection</w:t>
            </w:r>
          </w:p>
          <w:p w:rsidR="00BF57AF" w:rsidRDefault="00BF57AF" w:rsidP="00D466AE">
            <w:pPr>
              <w:pStyle w:val="ListParagraph"/>
              <w:numPr>
                <w:ilvl w:val="0"/>
                <w:numId w:val="10"/>
              </w:numPr>
            </w:pPr>
            <w:r>
              <w:t xml:space="preserve">Electronic security features that </w:t>
            </w:r>
            <w:proofErr w:type="gramStart"/>
            <w:r>
              <w:t>include:</w:t>
            </w:r>
            <w:proofErr w:type="gramEnd"/>
            <w:r>
              <w:t xml:space="preserve"> CCTV cameras, motion detection, door/window alarms, etc.</w:t>
            </w:r>
          </w:p>
          <w:p w:rsidR="00BF57AF" w:rsidRPr="00103596" w:rsidRDefault="00BF57AF" w:rsidP="00D466AE">
            <w:pPr>
              <w:pStyle w:val="ListParagraph"/>
              <w:numPr>
                <w:ilvl w:val="0"/>
                <w:numId w:val="8"/>
              </w:numPr>
              <w:rPr>
                <w:b/>
              </w:rPr>
            </w:pPr>
            <w:r w:rsidRPr="00103596">
              <w:rPr>
                <w:b/>
              </w:rPr>
              <w:t>Territorial Reinforcement</w:t>
            </w:r>
          </w:p>
          <w:p w:rsidR="00BF57AF" w:rsidRDefault="00BF57AF" w:rsidP="00D466AE">
            <w:pPr>
              <w:pStyle w:val="ListParagraph"/>
              <w:numPr>
                <w:ilvl w:val="1"/>
                <w:numId w:val="8"/>
              </w:numPr>
            </w:pPr>
            <w:proofErr w:type="gramStart"/>
            <w:r>
              <w:t>Design and use of sidewalks, landscaping, fences and other physical elements to create a border (not always physically secured) between private and public property.</w:t>
            </w:r>
            <w:proofErr w:type="gramEnd"/>
            <w:r>
              <w:t xml:space="preserve"> </w:t>
            </w:r>
          </w:p>
          <w:p w:rsidR="00BF57AF" w:rsidRPr="00103596" w:rsidRDefault="00BF57AF" w:rsidP="00D466AE">
            <w:pPr>
              <w:pStyle w:val="ListParagraph"/>
              <w:numPr>
                <w:ilvl w:val="0"/>
                <w:numId w:val="8"/>
              </w:numPr>
              <w:rPr>
                <w:b/>
              </w:rPr>
            </w:pPr>
            <w:r w:rsidRPr="00103596">
              <w:rPr>
                <w:b/>
              </w:rPr>
              <w:t>Commendable Action</w:t>
            </w:r>
          </w:p>
          <w:p w:rsidR="00BF57AF" w:rsidRDefault="00BF57AF" w:rsidP="00D466AE">
            <w:pPr>
              <w:pStyle w:val="ListParagraph"/>
              <w:numPr>
                <w:ilvl w:val="1"/>
                <w:numId w:val="8"/>
              </w:numPr>
            </w:pPr>
            <w:r>
              <w:t xml:space="preserve">This section of the assessment </w:t>
            </w:r>
            <w:proofErr w:type="gramStart"/>
            <w:r>
              <w:t>is used</w:t>
            </w:r>
            <w:proofErr w:type="gramEnd"/>
            <w:r>
              <w:t xml:space="preserve"> to highlight areas where the facility has overcome past challenges, implements creative problem solving, or developed a best practice.</w:t>
            </w:r>
          </w:p>
          <w:p w:rsidR="00BF57AF" w:rsidRPr="00103596" w:rsidRDefault="00BF57AF" w:rsidP="00D466AE">
            <w:pPr>
              <w:pStyle w:val="ListParagraph"/>
              <w:numPr>
                <w:ilvl w:val="0"/>
                <w:numId w:val="8"/>
              </w:numPr>
              <w:rPr>
                <w:b/>
              </w:rPr>
            </w:pPr>
            <w:r w:rsidRPr="00103596">
              <w:rPr>
                <w:b/>
              </w:rPr>
              <w:t>Flood Zone Designation</w:t>
            </w:r>
          </w:p>
          <w:p w:rsidR="00BF57AF" w:rsidRDefault="00BF57AF" w:rsidP="00D466AE">
            <w:pPr>
              <w:pStyle w:val="ListParagraph"/>
              <w:numPr>
                <w:ilvl w:val="1"/>
                <w:numId w:val="8"/>
              </w:numPr>
            </w:pPr>
            <w:r>
              <w:t xml:space="preserve">This is the flood zone and/or </w:t>
            </w:r>
            <w:proofErr w:type="gramStart"/>
            <w:r>
              <w:t>coast storm surge designation</w:t>
            </w:r>
            <w:proofErr w:type="gramEnd"/>
            <w:r>
              <w:t xml:space="preserve"> given to an area where the asset is located.</w:t>
            </w:r>
          </w:p>
          <w:p w:rsidR="00BF57AF" w:rsidRPr="00103596" w:rsidRDefault="00BF57AF" w:rsidP="00D466AE">
            <w:pPr>
              <w:pStyle w:val="ListParagraph"/>
              <w:numPr>
                <w:ilvl w:val="0"/>
                <w:numId w:val="8"/>
              </w:numPr>
              <w:rPr>
                <w:b/>
              </w:rPr>
            </w:pPr>
            <w:r w:rsidRPr="00103596">
              <w:rPr>
                <w:b/>
              </w:rPr>
              <w:t>Asset</w:t>
            </w:r>
          </w:p>
          <w:p w:rsidR="00BF57AF" w:rsidRDefault="00BF57AF" w:rsidP="00D466AE">
            <w:pPr>
              <w:pStyle w:val="ListParagraph"/>
              <w:numPr>
                <w:ilvl w:val="1"/>
                <w:numId w:val="8"/>
              </w:numPr>
            </w:pPr>
            <w:r>
              <w:t xml:space="preserve">This term </w:t>
            </w:r>
            <w:proofErr w:type="gramStart"/>
            <w:r>
              <w:t>is used</w:t>
            </w:r>
            <w:proofErr w:type="gramEnd"/>
            <w:r>
              <w:t xml:space="preserve"> interchangeably with facility, hospital, and location.</w:t>
            </w:r>
          </w:p>
          <w:p w:rsidR="00BF57AF" w:rsidRPr="00103596" w:rsidRDefault="00BF57AF" w:rsidP="00D466AE">
            <w:pPr>
              <w:pStyle w:val="ListParagraph"/>
              <w:numPr>
                <w:ilvl w:val="0"/>
                <w:numId w:val="8"/>
              </w:numPr>
              <w:rPr>
                <w:b/>
              </w:rPr>
            </w:pPr>
            <w:r w:rsidRPr="00103596">
              <w:rPr>
                <w:b/>
              </w:rPr>
              <w:t>Critical Node</w:t>
            </w:r>
          </w:p>
          <w:p w:rsidR="00BF57AF" w:rsidRDefault="00BF57AF" w:rsidP="00D466AE">
            <w:pPr>
              <w:pStyle w:val="ListParagraph"/>
              <w:numPr>
                <w:ilvl w:val="0"/>
                <w:numId w:val="11"/>
              </w:numPr>
            </w:pPr>
            <w:r w:rsidRPr="001A709D">
              <w:t>A physical location, piece of equipment, technology or other item that if lost or destroyed, would greatly affect the Asset</w:t>
            </w:r>
            <w:r>
              <w:t>’</w:t>
            </w:r>
            <w:r w:rsidRPr="001A709D">
              <w:t xml:space="preserve">s ability to function or carry out their mission. </w:t>
            </w:r>
            <w:r>
              <w:t xml:space="preserve"> </w:t>
            </w:r>
          </w:p>
          <w:p w:rsidR="00BF57AF" w:rsidRPr="00103596" w:rsidRDefault="00BF57AF" w:rsidP="00D466AE">
            <w:pPr>
              <w:pStyle w:val="ListParagraph"/>
              <w:numPr>
                <w:ilvl w:val="0"/>
                <w:numId w:val="8"/>
              </w:numPr>
              <w:rPr>
                <w:b/>
              </w:rPr>
            </w:pPr>
            <w:r w:rsidRPr="00103596">
              <w:rPr>
                <w:b/>
              </w:rPr>
              <w:t>NFPA</w:t>
            </w:r>
          </w:p>
          <w:p w:rsidR="00BF57AF" w:rsidRDefault="00BF57AF" w:rsidP="00D466AE">
            <w:pPr>
              <w:pStyle w:val="ListParagraph"/>
              <w:numPr>
                <w:ilvl w:val="1"/>
                <w:numId w:val="8"/>
              </w:numPr>
            </w:pPr>
            <w:r>
              <w:t>National Fire Protection Association</w:t>
            </w:r>
          </w:p>
          <w:p w:rsidR="00BF57AF" w:rsidRPr="00103596" w:rsidRDefault="00BF57AF" w:rsidP="00D466AE">
            <w:pPr>
              <w:pStyle w:val="ListParagraph"/>
              <w:numPr>
                <w:ilvl w:val="0"/>
                <w:numId w:val="8"/>
              </w:numPr>
              <w:rPr>
                <w:b/>
              </w:rPr>
            </w:pPr>
            <w:r w:rsidRPr="00103596">
              <w:rPr>
                <w:b/>
              </w:rPr>
              <w:t>FEMA</w:t>
            </w:r>
          </w:p>
          <w:p w:rsidR="00BF57AF" w:rsidRDefault="00BF57AF" w:rsidP="00D466AE">
            <w:pPr>
              <w:pStyle w:val="ListParagraph"/>
              <w:numPr>
                <w:ilvl w:val="1"/>
                <w:numId w:val="8"/>
              </w:numPr>
            </w:pPr>
            <w:r>
              <w:t>Federal Emergency Management Agency</w:t>
            </w:r>
          </w:p>
          <w:p w:rsidR="00BF57AF" w:rsidRPr="00103596" w:rsidRDefault="00BF57AF" w:rsidP="00D466AE">
            <w:pPr>
              <w:pStyle w:val="ListParagraph"/>
              <w:numPr>
                <w:ilvl w:val="0"/>
                <w:numId w:val="8"/>
              </w:numPr>
              <w:rPr>
                <w:b/>
              </w:rPr>
            </w:pPr>
            <w:r w:rsidRPr="00103596">
              <w:rPr>
                <w:b/>
              </w:rPr>
              <w:t>Standoff</w:t>
            </w:r>
          </w:p>
          <w:p w:rsidR="00BF57AF" w:rsidRDefault="00BF57AF" w:rsidP="00D466AE">
            <w:pPr>
              <w:pStyle w:val="ListParagraph"/>
              <w:numPr>
                <w:ilvl w:val="1"/>
                <w:numId w:val="8"/>
              </w:numPr>
            </w:pPr>
            <w:r>
              <w:t>A certain distance between objects, usually the distance from a hazardous object.</w:t>
            </w:r>
          </w:p>
          <w:p w:rsidR="00BF57AF" w:rsidRPr="00103596" w:rsidRDefault="00BF57AF" w:rsidP="00D466AE">
            <w:pPr>
              <w:pStyle w:val="ListParagraph"/>
              <w:numPr>
                <w:ilvl w:val="0"/>
                <w:numId w:val="8"/>
              </w:numPr>
              <w:rPr>
                <w:b/>
              </w:rPr>
            </w:pPr>
            <w:r w:rsidRPr="00103596">
              <w:rPr>
                <w:b/>
              </w:rPr>
              <w:t>Channelization</w:t>
            </w:r>
          </w:p>
          <w:p w:rsidR="00BF57AF" w:rsidRDefault="00BF57AF" w:rsidP="00D466AE">
            <w:pPr>
              <w:pStyle w:val="ListParagraph"/>
              <w:numPr>
                <w:ilvl w:val="1"/>
                <w:numId w:val="8"/>
              </w:numPr>
            </w:pPr>
            <w:r>
              <w:t xml:space="preserve">This is a design </w:t>
            </w:r>
            <w:proofErr w:type="gramStart"/>
            <w:r>
              <w:t>concept which</w:t>
            </w:r>
            <w:proofErr w:type="gramEnd"/>
            <w:r>
              <w:t xml:space="preserve"> used barriers, walkway layouts, vehicle traffic patterns, and signage to force pedestrian and vehicular traffic to travel in a certain direction or to a specified point; and away from unauthorized areas.  </w:t>
            </w:r>
          </w:p>
          <w:p w:rsidR="00BF57AF" w:rsidRPr="00103596" w:rsidRDefault="00BF57AF" w:rsidP="00D466AE">
            <w:pPr>
              <w:pStyle w:val="ListParagraph"/>
              <w:numPr>
                <w:ilvl w:val="0"/>
                <w:numId w:val="8"/>
              </w:numPr>
              <w:rPr>
                <w:b/>
              </w:rPr>
            </w:pPr>
            <w:r w:rsidRPr="00103596">
              <w:rPr>
                <w:b/>
              </w:rPr>
              <w:t>HVAC</w:t>
            </w:r>
          </w:p>
          <w:p w:rsidR="00BF57AF" w:rsidRDefault="00BF57AF" w:rsidP="00D466AE">
            <w:pPr>
              <w:pStyle w:val="ListParagraph"/>
              <w:numPr>
                <w:ilvl w:val="1"/>
                <w:numId w:val="8"/>
              </w:numPr>
            </w:pPr>
            <w:r>
              <w:t>Heating, Ventilation, and Air-Conditioning</w:t>
            </w:r>
          </w:p>
          <w:p w:rsidR="00BF57AF" w:rsidRPr="00103596" w:rsidRDefault="00BF57AF" w:rsidP="00D466AE">
            <w:pPr>
              <w:pStyle w:val="ListParagraph"/>
              <w:numPr>
                <w:ilvl w:val="0"/>
                <w:numId w:val="8"/>
              </w:numPr>
              <w:rPr>
                <w:b/>
              </w:rPr>
            </w:pPr>
            <w:r w:rsidRPr="00103596">
              <w:rPr>
                <w:b/>
              </w:rPr>
              <w:t>Bollard</w:t>
            </w:r>
          </w:p>
          <w:p w:rsidR="00BF57AF" w:rsidRDefault="00BF57AF" w:rsidP="00D466AE">
            <w:pPr>
              <w:pStyle w:val="ListParagraph"/>
              <w:numPr>
                <w:ilvl w:val="1"/>
                <w:numId w:val="8"/>
              </w:numPr>
            </w:pPr>
            <w:r>
              <w:t xml:space="preserve">This is a post usually installed as a system or </w:t>
            </w:r>
            <w:proofErr w:type="gramStart"/>
            <w:r>
              <w:t>group which</w:t>
            </w:r>
            <w:proofErr w:type="gramEnd"/>
            <w:r>
              <w:t xml:space="preserve"> creates distance between where the posts are installed and either a sensitive piece of equipment or a building entrance.  They can be permanent, removable or hydraulic (pop up).</w:t>
            </w:r>
          </w:p>
          <w:p w:rsidR="00BF57AF" w:rsidRPr="00103596" w:rsidRDefault="00BF57AF" w:rsidP="00D466AE">
            <w:pPr>
              <w:pStyle w:val="ListParagraph"/>
              <w:numPr>
                <w:ilvl w:val="0"/>
                <w:numId w:val="8"/>
              </w:numPr>
              <w:rPr>
                <w:b/>
              </w:rPr>
            </w:pPr>
            <w:r w:rsidRPr="00103596">
              <w:rPr>
                <w:b/>
              </w:rPr>
              <w:t>CCTV</w:t>
            </w:r>
          </w:p>
          <w:p w:rsidR="00BF57AF" w:rsidRDefault="00BF57AF" w:rsidP="00D466AE">
            <w:pPr>
              <w:pStyle w:val="ListParagraph"/>
              <w:numPr>
                <w:ilvl w:val="1"/>
                <w:numId w:val="8"/>
              </w:numPr>
            </w:pPr>
            <w:r>
              <w:t>Closed Circuit Television</w:t>
            </w:r>
          </w:p>
          <w:p w:rsidR="00BF57AF" w:rsidRPr="00103596" w:rsidRDefault="00BF57AF" w:rsidP="00D466AE">
            <w:pPr>
              <w:pStyle w:val="ListParagraph"/>
              <w:numPr>
                <w:ilvl w:val="0"/>
                <w:numId w:val="8"/>
              </w:numPr>
              <w:rPr>
                <w:b/>
              </w:rPr>
            </w:pPr>
            <w:r w:rsidRPr="00103596">
              <w:rPr>
                <w:b/>
              </w:rPr>
              <w:t>ATS</w:t>
            </w:r>
          </w:p>
          <w:p w:rsidR="00BF57AF" w:rsidRDefault="00BF57AF" w:rsidP="00D466AE">
            <w:pPr>
              <w:pStyle w:val="ListParagraph"/>
              <w:numPr>
                <w:ilvl w:val="1"/>
                <w:numId w:val="8"/>
              </w:numPr>
            </w:pPr>
            <w:r>
              <w:t xml:space="preserve">Automatic Transfer Switch: This equipment senses a loss of commercial power and </w:t>
            </w:r>
            <w:proofErr w:type="gramStart"/>
            <w:r>
              <w:t>send</w:t>
            </w:r>
            <w:proofErr w:type="gramEnd"/>
            <w:r>
              <w:t xml:space="preserve"> a signal to the emergency power system to activate.</w:t>
            </w:r>
          </w:p>
          <w:p w:rsidR="00BF57AF" w:rsidRDefault="00BF57AF" w:rsidP="00103596">
            <w:pPr>
              <w:pStyle w:val="ListParagraph"/>
            </w:pPr>
          </w:p>
          <w:p w:rsidR="00BF57AF" w:rsidRPr="00103596" w:rsidRDefault="00BF57AF" w:rsidP="00D466AE">
            <w:pPr>
              <w:pStyle w:val="ListParagraph"/>
              <w:numPr>
                <w:ilvl w:val="0"/>
                <w:numId w:val="8"/>
              </w:numPr>
              <w:rPr>
                <w:b/>
              </w:rPr>
            </w:pPr>
            <w:r w:rsidRPr="00103596">
              <w:rPr>
                <w:b/>
              </w:rPr>
              <w:t>Ingress</w:t>
            </w:r>
          </w:p>
          <w:p w:rsidR="00BF57AF" w:rsidRDefault="00BF57AF" w:rsidP="00D466AE">
            <w:pPr>
              <w:pStyle w:val="ListParagraph"/>
              <w:numPr>
                <w:ilvl w:val="1"/>
                <w:numId w:val="8"/>
              </w:numPr>
            </w:pPr>
            <w:proofErr w:type="gramStart"/>
            <w:r>
              <w:t>To enter a space or building.</w:t>
            </w:r>
            <w:proofErr w:type="gramEnd"/>
          </w:p>
          <w:p w:rsidR="00BF57AF" w:rsidRPr="00103596" w:rsidRDefault="00BF57AF" w:rsidP="00D466AE">
            <w:pPr>
              <w:pStyle w:val="ListParagraph"/>
              <w:numPr>
                <w:ilvl w:val="0"/>
                <w:numId w:val="8"/>
              </w:numPr>
              <w:rPr>
                <w:b/>
              </w:rPr>
            </w:pPr>
            <w:r w:rsidRPr="00103596">
              <w:rPr>
                <w:b/>
              </w:rPr>
              <w:t>Egress</w:t>
            </w:r>
          </w:p>
          <w:p w:rsidR="00BF57AF" w:rsidRDefault="00BF57AF" w:rsidP="00D466AE">
            <w:pPr>
              <w:pStyle w:val="ListParagraph"/>
              <w:numPr>
                <w:ilvl w:val="1"/>
                <w:numId w:val="8"/>
              </w:numPr>
            </w:pPr>
            <w:proofErr w:type="gramStart"/>
            <w:r>
              <w:t>To exit a space of building.</w:t>
            </w:r>
            <w:proofErr w:type="gramEnd"/>
          </w:p>
          <w:p w:rsidR="00BF57AF" w:rsidRPr="00103596" w:rsidRDefault="00BF57AF" w:rsidP="00D466AE">
            <w:pPr>
              <w:pStyle w:val="ListParagraph"/>
              <w:numPr>
                <w:ilvl w:val="0"/>
                <w:numId w:val="8"/>
              </w:numPr>
              <w:rPr>
                <w:b/>
              </w:rPr>
            </w:pPr>
            <w:r w:rsidRPr="00103596">
              <w:rPr>
                <w:b/>
              </w:rPr>
              <w:t>Call Box</w:t>
            </w:r>
          </w:p>
          <w:p w:rsidR="00BF57AF" w:rsidRDefault="00BF57AF" w:rsidP="00D466AE">
            <w:pPr>
              <w:pStyle w:val="ListParagraph"/>
              <w:numPr>
                <w:ilvl w:val="1"/>
                <w:numId w:val="8"/>
              </w:numPr>
            </w:pPr>
            <w:r>
              <w:t xml:space="preserve">This is usually a standalone pole, normally blue, that has either a phone or radio that </w:t>
            </w:r>
            <w:proofErr w:type="gramStart"/>
            <w:r>
              <w:t>can be activated</w:t>
            </w:r>
            <w:proofErr w:type="gramEnd"/>
            <w:r>
              <w:t xml:space="preserve"> to call for help in areas that may not always be patrolled.  Call boxes </w:t>
            </w:r>
            <w:proofErr w:type="gramStart"/>
            <w:r>
              <w:t>are used</w:t>
            </w:r>
            <w:proofErr w:type="gramEnd"/>
            <w:r>
              <w:t xml:space="preserve"> on large campuses, and in parking garages.  Many of these units also have a flashing light on top of them that helps identify where a person needs assistance as well as a camera that allows security personnel to see the person activating the unit.</w:t>
            </w:r>
          </w:p>
          <w:p w:rsidR="00BF57AF" w:rsidRPr="00103596" w:rsidRDefault="00BF57AF" w:rsidP="00D466AE">
            <w:pPr>
              <w:pStyle w:val="ListParagraph"/>
              <w:numPr>
                <w:ilvl w:val="0"/>
                <w:numId w:val="8"/>
              </w:numPr>
              <w:rPr>
                <w:b/>
              </w:rPr>
            </w:pPr>
            <w:proofErr w:type="spellStart"/>
            <w:r w:rsidRPr="00103596">
              <w:rPr>
                <w:b/>
              </w:rPr>
              <w:t>EtO</w:t>
            </w:r>
            <w:proofErr w:type="spellEnd"/>
          </w:p>
          <w:p w:rsidR="00BF57AF" w:rsidRDefault="00BF57AF" w:rsidP="00D466AE">
            <w:pPr>
              <w:pStyle w:val="ListParagraph"/>
              <w:numPr>
                <w:ilvl w:val="1"/>
                <w:numId w:val="8"/>
              </w:numPr>
            </w:pPr>
            <w:r>
              <w:t>Ethylene Oxide: This chemical is highly carcinogenic, but is very effective in uses for sterile processing.</w:t>
            </w:r>
          </w:p>
          <w:p w:rsidR="00BF57AF" w:rsidRPr="00103596" w:rsidRDefault="00BF57AF" w:rsidP="00D466AE">
            <w:pPr>
              <w:pStyle w:val="ListParagraph"/>
              <w:numPr>
                <w:ilvl w:val="0"/>
                <w:numId w:val="8"/>
              </w:numPr>
              <w:rPr>
                <w:b/>
              </w:rPr>
            </w:pPr>
            <w:r w:rsidRPr="00103596">
              <w:rPr>
                <w:b/>
              </w:rPr>
              <w:t>UPS</w:t>
            </w:r>
          </w:p>
          <w:p w:rsidR="00BF57AF" w:rsidRDefault="00BF57AF" w:rsidP="00D466AE">
            <w:pPr>
              <w:pStyle w:val="ListParagraph"/>
              <w:numPr>
                <w:ilvl w:val="1"/>
                <w:numId w:val="8"/>
              </w:numPr>
            </w:pPr>
            <w:r>
              <w:t>Uninterrupted Power Source</w:t>
            </w:r>
          </w:p>
          <w:p w:rsidR="00BF57AF" w:rsidRPr="00103596" w:rsidRDefault="00BF57AF" w:rsidP="00D466AE">
            <w:pPr>
              <w:pStyle w:val="ListParagraph"/>
              <w:numPr>
                <w:ilvl w:val="0"/>
                <w:numId w:val="8"/>
              </w:numPr>
              <w:rPr>
                <w:b/>
              </w:rPr>
            </w:pPr>
            <w:r w:rsidRPr="00103596">
              <w:rPr>
                <w:b/>
              </w:rPr>
              <w:t>Bulk Liquid Oxygen</w:t>
            </w:r>
          </w:p>
          <w:p w:rsidR="00BF57AF" w:rsidRDefault="00BF57AF" w:rsidP="00D466AE">
            <w:pPr>
              <w:pStyle w:val="ListParagraph"/>
              <w:numPr>
                <w:ilvl w:val="1"/>
                <w:numId w:val="8"/>
              </w:numPr>
            </w:pPr>
            <w:r>
              <w:t xml:space="preserve">Though oxygen </w:t>
            </w:r>
            <w:proofErr w:type="gramStart"/>
            <w:r>
              <w:t>is used</w:t>
            </w:r>
            <w:proofErr w:type="gramEnd"/>
            <w:r>
              <w:t xml:space="preserve"> at hospitals in gaseous form, storing it in liquid form tanks up much less space.  When stored in liquid form, oxygen is at a cryogenic state, which means it can kill human tissue rapidly.</w:t>
            </w:r>
          </w:p>
          <w:p w:rsidR="00BF57AF" w:rsidRPr="00103596" w:rsidRDefault="00BF57AF" w:rsidP="00D466AE">
            <w:pPr>
              <w:pStyle w:val="ListParagraph"/>
              <w:numPr>
                <w:ilvl w:val="0"/>
                <w:numId w:val="8"/>
              </w:numPr>
              <w:rPr>
                <w:b/>
              </w:rPr>
            </w:pPr>
            <w:r w:rsidRPr="00103596">
              <w:rPr>
                <w:b/>
              </w:rPr>
              <w:t>Penthouse</w:t>
            </w:r>
          </w:p>
          <w:p w:rsidR="00BF57AF" w:rsidRDefault="00BF57AF" w:rsidP="00D466AE">
            <w:pPr>
              <w:pStyle w:val="ListParagraph"/>
              <w:numPr>
                <w:ilvl w:val="1"/>
                <w:numId w:val="8"/>
              </w:numPr>
            </w:pPr>
            <w:r>
              <w:t xml:space="preserve">Used in this document, Penthouse refers to a space or room on the facility’s roof where elevator and other mechanical equipment </w:t>
            </w:r>
            <w:proofErr w:type="gramStart"/>
            <w:r>
              <w:t>are housed</w:t>
            </w:r>
            <w:proofErr w:type="gramEnd"/>
            <w:r>
              <w:t>.</w:t>
            </w:r>
          </w:p>
          <w:p w:rsidR="00BF57AF" w:rsidRPr="004974DD" w:rsidRDefault="00BF57AF" w:rsidP="00D466AE">
            <w:pPr>
              <w:pStyle w:val="ListParagraph"/>
              <w:numPr>
                <w:ilvl w:val="0"/>
                <w:numId w:val="8"/>
              </w:numPr>
              <w:rPr>
                <w:lang w:val="fr-FR"/>
              </w:rPr>
            </w:pPr>
            <w:r w:rsidRPr="004974DD">
              <w:rPr>
                <w:b/>
                <w:lang w:val="fr-FR"/>
              </w:rPr>
              <w:t>NIPP</w:t>
            </w:r>
            <w:r w:rsidRPr="004974DD">
              <w:rPr>
                <w:lang w:val="fr-FR"/>
              </w:rPr>
              <w:t xml:space="preserve"> (National Infrastructure Protection Plan)</w:t>
            </w:r>
          </w:p>
          <w:p w:rsidR="00BF57AF" w:rsidRDefault="00BF57AF" w:rsidP="00D466AE">
            <w:pPr>
              <w:pStyle w:val="ListParagraph"/>
              <w:numPr>
                <w:ilvl w:val="0"/>
                <w:numId w:val="9"/>
              </w:numPr>
            </w:pPr>
            <w:r>
              <w:t xml:space="preserve">The National Infrastructure Protection Plan provides the unifying structure for the integration of a wide range of efforts for the enhanced protection and resiliency of the nation's </w:t>
            </w:r>
            <w:hyperlink r:id="rId30" w:history="1">
              <w:r w:rsidRPr="00071996">
                <w:t>critical infrastructure and key resources (CIKR)</w:t>
              </w:r>
            </w:hyperlink>
            <w:r>
              <w:t xml:space="preserve"> into a single national program</w:t>
            </w:r>
            <w:proofErr w:type="gramStart"/>
            <w:r>
              <w:t>.</w:t>
            </w:r>
            <w:r w:rsidRPr="00071996">
              <w:t xml:space="preserve"> </w:t>
            </w:r>
            <w:proofErr w:type="gramEnd"/>
            <w:r w:rsidR="00BB009B">
              <w:fldChar w:fldCharType="begin"/>
            </w:r>
            <w:r w:rsidR="00BB009B">
              <w:instrText>HYPERLINK "http://www.dhs.gov/files/programs/editorial_0827.shtm"</w:instrText>
            </w:r>
            <w:r w:rsidR="00BB009B">
              <w:fldChar w:fldCharType="separate"/>
            </w:r>
            <w:r w:rsidRPr="007126B3">
              <w:rPr>
                <w:rStyle w:val="Hyperlink"/>
              </w:rPr>
              <w:t>http://www.dhs.gov/files/programs/editorial_0827.shtm</w:t>
            </w:r>
            <w:r w:rsidR="00BB009B">
              <w:fldChar w:fldCharType="end"/>
            </w:r>
          </w:p>
          <w:p w:rsidR="00BF57AF" w:rsidRPr="00103596" w:rsidRDefault="00BF57AF" w:rsidP="00D466AE">
            <w:pPr>
              <w:pStyle w:val="ListParagraph"/>
              <w:numPr>
                <w:ilvl w:val="0"/>
                <w:numId w:val="8"/>
              </w:numPr>
              <w:rPr>
                <w:b/>
              </w:rPr>
            </w:pPr>
            <w:r w:rsidRPr="00103596">
              <w:rPr>
                <w:b/>
              </w:rPr>
              <w:t>CI/KR (Critical Infrastructure/Key Resources)</w:t>
            </w:r>
          </w:p>
          <w:p w:rsidR="00BF57AF" w:rsidRPr="00504162" w:rsidRDefault="00BF57AF" w:rsidP="00D466AE">
            <w:pPr>
              <w:pStyle w:val="ListParagraph"/>
              <w:numPr>
                <w:ilvl w:val="0"/>
                <w:numId w:val="9"/>
              </w:numPr>
            </w:pPr>
            <w:r w:rsidRPr="00504162">
              <w:t>Critical Infrastructure are the assets, systems, and networks, whether physical or virtual, so vital to the United States that their incapacitation or destruction would have a debilitating effect on security, national economic security, public health or safety, or any combination thereof.</w:t>
            </w:r>
          </w:p>
          <w:p w:rsidR="00BF57AF" w:rsidRDefault="00BF57AF" w:rsidP="00D466AE">
            <w:pPr>
              <w:pStyle w:val="ListParagraph"/>
              <w:numPr>
                <w:ilvl w:val="0"/>
                <w:numId w:val="9"/>
              </w:numPr>
            </w:pPr>
            <w:r w:rsidRPr="00504162">
              <w:t>Key Resources are publicly or privately controlled resources essential to the minimal operations of the economy and government.</w:t>
            </w:r>
          </w:p>
          <w:p w:rsidR="00BF57AF" w:rsidRPr="008A00F5" w:rsidRDefault="00BB009B" w:rsidP="00D466AE">
            <w:pPr>
              <w:pStyle w:val="ListParagraph"/>
              <w:numPr>
                <w:ilvl w:val="0"/>
                <w:numId w:val="12"/>
              </w:numPr>
              <w:jc w:val="left"/>
              <w:rPr>
                <w:rStyle w:val="Hyperlink"/>
              </w:rPr>
            </w:pPr>
            <w:hyperlink r:id="rId31" w:history="1">
              <w:r w:rsidR="00BF57AF" w:rsidRPr="008A00F5">
                <w:rPr>
                  <w:rStyle w:val="Hyperlink"/>
                </w:rPr>
                <w:t>Homeland Security Presidential Directive 7 (HSPD-7)</w:t>
              </w:r>
            </w:hyperlink>
            <w:r w:rsidR="00BF57AF" w:rsidRPr="008A00F5">
              <w:rPr>
                <w:rStyle w:val="Hyperlink"/>
              </w:rPr>
              <w:t xml:space="preserve"> </w:t>
            </w:r>
          </w:p>
          <w:p w:rsidR="00BF57AF" w:rsidRPr="00502EF2" w:rsidRDefault="00BF57AF" w:rsidP="00D466AE">
            <w:pPr>
              <w:pStyle w:val="ListParagraph"/>
              <w:numPr>
                <w:ilvl w:val="0"/>
                <w:numId w:val="13"/>
              </w:numPr>
              <w:jc w:val="left"/>
            </w:pPr>
            <w:r>
              <w:t>Established U.S. policy for enhancing CIKR protection by establishing a framework for NIPP partners to identify, prioritize, and protect the nation's CIKR from terrorist attacks</w:t>
            </w:r>
            <w:proofErr w:type="gramStart"/>
            <w:r>
              <w:t xml:space="preserve">. </w:t>
            </w:r>
            <w:proofErr w:type="gramEnd"/>
            <w:r>
              <w:t>The directive identified 17 CIKR sectors and designated a federal Sector-Specific Agency (SSA) to lead CIKR protection efforts in each</w:t>
            </w:r>
            <w:proofErr w:type="gramStart"/>
            <w:r>
              <w:t xml:space="preserve">. </w:t>
            </w:r>
            <w:proofErr w:type="gramEnd"/>
            <w:r>
              <w:t>The directive allows for the Department of Homeland Security to identify gaps in existing CIKR sectors and establish new sectors to fill these gaps</w:t>
            </w:r>
            <w:proofErr w:type="gramStart"/>
            <w:r>
              <w:t xml:space="preserve">. </w:t>
            </w:r>
            <w:proofErr w:type="gramEnd"/>
            <w:r>
              <w:t>Under this authority, the Department established an 18th sector, the Critical Manufacturing Sector, in March 2008.</w:t>
            </w:r>
          </w:p>
          <w:p w:rsidR="00BF57AF" w:rsidRPr="00580DDE" w:rsidRDefault="00BF57AF" w:rsidP="00103596"/>
          <w:p w:rsidR="00BF57AF" w:rsidRPr="008C4775" w:rsidRDefault="00BF57AF" w:rsidP="00103596"/>
          <w:p w:rsidR="00BF57AF" w:rsidRDefault="00BF57AF" w:rsidP="00C00FFB">
            <w:pPr>
              <w:rPr>
                <w:rFonts w:cs="Arial"/>
                <w:color w:val="000000"/>
              </w:rPr>
            </w:pPr>
          </w:p>
          <w:p w:rsidR="00BF57AF" w:rsidRDefault="00BF57AF" w:rsidP="00C00FFB">
            <w:pPr>
              <w:rPr>
                <w:rFonts w:cs="Arial"/>
                <w:color w:val="000000"/>
              </w:rPr>
            </w:pPr>
          </w:p>
          <w:p w:rsidR="00BF57AF" w:rsidRDefault="00BF57AF" w:rsidP="00C00FFB">
            <w:pPr>
              <w:rPr>
                <w:rFonts w:cs="Arial"/>
                <w:color w:val="000000"/>
              </w:rPr>
            </w:pPr>
          </w:p>
          <w:p w:rsidR="00BF57AF" w:rsidRPr="00C00FFB" w:rsidRDefault="00BF57AF" w:rsidP="000978CD">
            <w:pPr>
              <w:rPr>
                <w:rFonts w:cs="Arial"/>
                <w:color w:val="000000"/>
              </w:rPr>
            </w:pPr>
          </w:p>
        </w:tc>
        <w:tc>
          <w:tcPr>
            <w:tcW w:w="7685" w:type="dxa"/>
            <w:tcBorders>
              <w:top w:val="nil"/>
              <w:left w:val="nil"/>
              <w:bottom w:val="nil"/>
              <w:right w:val="nil"/>
            </w:tcBorders>
            <w:noWrap/>
            <w:vAlign w:val="bottom"/>
          </w:tcPr>
          <w:p w:rsidR="00BF57AF" w:rsidRPr="00C00FFB" w:rsidRDefault="00BF57AF" w:rsidP="00C00FFB">
            <w:pPr>
              <w:jc w:val="left"/>
              <w:rPr>
                <w:rFonts w:ascii="Calibri" w:hAnsi="Calibri"/>
                <w:color w:val="000000"/>
              </w:rPr>
            </w:pPr>
          </w:p>
        </w:tc>
      </w:tr>
    </w:tbl>
    <w:p w:rsidR="00BF57AF" w:rsidRDefault="00BF57AF" w:rsidP="00D34DC6">
      <w:pPr>
        <w:tabs>
          <w:tab w:val="left" w:pos="3760"/>
        </w:tabs>
      </w:pPr>
    </w:p>
    <w:p w:rsidR="00BF57AF" w:rsidRDefault="00BF57AF" w:rsidP="001500B6">
      <w:r>
        <w:br w:type="page"/>
      </w:r>
    </w:p>
    <w:p w:rsidR="00BF57AF" w:rsidRDefault="00BF57AF" w:rsidP="001500B6">
      <w:pPr>
        <w:pStyle w:val="Heading1"/>
      </w:pPr>
      <w:bookmarkStart w:id="295" w:name="_Toc260761909"/>
      <w:bookmarkStart w:id="296" w:name="_Toc262821139"/>
      <w:bookmarkStart w:id="297" w:name="_Toc268700559"/>
      <w:bookmarkStart w:id="298" w:name="_Toc278786521"/>
      <w:bookmarkStart w:id="299" w:name="_Toc278793212"/>
      <w:r>
        <w:t xml:space="preserve">Appendix </w:t>
      </w:r>
      <w:proofErr w:type="gramStart"/>
      <w:r>
        <w:t>A</w:t>
      </w:r>
      <w:proofErr w:type="gramEnd"/>
      <w:r>
        <w:t xml:space="preserve"> – Instructions for Assessors</w:t>
      </w:r>
      <w:bookmarkEnd w:id="295"/>
      <w:bookmarkEnd w:id="296"/>
      <w:bookmarkEnd w:id="297"/>
      <w:bookmarkEnd w:id="298"/>
      <w:bookmarkEnd w:id="299"/>
    </w:p>
    <w:p w:rsidR="00BF57AF" w:rsidRDefault="00BF57AF" w:rsidP="001500B6"/>
    <w:p w:rsidR="00BF57AF" w:rsidRPr="00352FD7" w:rsidRDefault="00BF57AF" w:rsidP="001500B6">
      <w:pPr>
        <w:pStyle w:val="H7Grey"/>
        <w:rPr>
          <w:sz w:val="20"/>
        </w:rPr>
      </w:pPr>
      <w:r w:rsidRPr="00352FD7">
        <w:rPr>
          <w:sz w:val="20"/>
        </w:rPr>
        <w:t>Title Page</w:t>
      </w:r>
    </w:p>
    <w:p w:rsidR="00BF57AF" w:rsidRPr="00352FD7" w:rsidRDefault="00BF57AF" w:rsidP="001500B6">
      <w:pPr>
        <w:rPr>
          <w:sz w:val="20"/>
        </w:rPr>
      </w:pPr>
      <w:r w:rsidRPr="00352FD7">
        <w:rPr>
          <w:sz w:val="20"/>
        </w:rPr>
        <w:t xml:space="preserve">Place the Full Legal name of the facility in the “Facility Name” </w:t>
      </w:r>
      <w:proofErr w:type="gramStart"/>
      <w:r w:rsidRPr="00352FD7">
        <w:rPr>
          <w:sz w:val="20"/>
        </w:rPr>
        <w:t>place holder</w:t>
      </w:r>
      <w:proofErr w:type="gramEnd"/>
      <w:r w:rsidRPr="00352FD7">
        <w:rPr>
          <w:sz w:val="20"/>
        </w:rPr>
        <w:t xml:space="preserve">.  Locally known names, and other common nomenclature for the facility </w:t>
      </w:r>
      <w:proofErr w:type="gramStart"/>
      <w:r w:rsidRPr="00352FD7">
        <w:rPr>
          <w:sz w:val="20"/>
        </w:rPr>
        <w:t>may be placed</w:t>
      </w:r>
      <w:proofErr w:type="gramEnd"/>
      <w:r w:rsidRPr="00352FD7">
        <w:rPr>
          <w:sz w:val="20"/>
        </w:rPr>
        <w:t xml:space="preserve"> under the legal name.</w:t>
      </w:r>
    </w:p>
    <w:p w:rsidR="00BF57AF" w:rsidRPr="00352FD7" w:rsidRDefault="00BF57AF" w:rsidP="001500B6">
      <w:pPr>
        <w:rPr>
          <w:sz w:val="20"/>
        </w:rPr>
      </w:pPr>
    </w:p>
    <w:p w:rsidR="00BF57AF" w:rsidRPr="00352FD7" w:rsidRDefault="00BF57AF" w:rsidP="001500B6">
      <w:pPr>
        <w:rPr>
          <w:sz w:val="20"/>
        </w:rPr>
      </w:pPr>
      <w:r w:rsidRPr="00352FD7">
        <w:rPr>
          <w:sz w:val="20"/>
        </w:rPr>
        <w:t xml:space="preserve">You will need to obtain an aerial photograph of the facility.  Google Maps is an excellent source for these images when a facility does not have aerial photo to provide.  To use the photo </w:t>
      </w:r>
      <w:proofErr w:type="gramStart"/>
      <w:r w:rsidRPr="00352FD7">
        <w:rPr>
          <w:sz w:val="20"/>
        </w:rPr>
        <w:t>place holder</w:t>
      </w:r>
      <w:proofErr w:type="gramEnd"/>
      <w:r w:rsidRPr="00352FD7">
        <w:rPr>
          <w:sz w:val="20"/>
        </w:rPr>
        <w:t>, select the picture icon in the center of the place holder.  In the window that opens select your aerial photo and click on ok.  The photo should have loaded onto the page.</w:t>
      </w:r>
    </w:p>
    <w:p w:rsidR="00BF57AF" w:rsidRPr="00352FD7" w:rsidRDefault="00BF57AF" w:rsidP="001500B6">
      <w:pPr>
        <w:rPr>
          <w:sz w:val="20"/>
        </w:rPr>
      </w:pPr>
    </w:p>
    <w:p w:rsidR="00BF57AF" w:rsidRPr="00352FD7" w:rsidRDefault="00BF57AF" w:rsidP="001500B6">
      <w:pPr>
        <w:rPr>
          <w:sz w:val="20"/>
        </w:rPr>
      </w:pPr>
      <w:r w:rsidRPr="00352FD7">
        <w:rPr>
          <w:sz w:val="20"/>
        </w:rPr>
        <w:t xml:space="preserve">Visit the webpage </w:t>
      </w:r>
      <w:hyperlink r:id="rId32" w:history="1">
        <w:r w:rsidRPr="00352FD7">
          <w:rPr>
            <w:rStyle w:val="Hyperlink"/>
            <w:sz w:val="20"/>
          </w:rPr>
          <w:t>www.acha.myflorida.com</w:t>
        </w:r>
      </w:hyperlink>
      <w:r w:rsidRPr="00352FD7">
        <w:rPr>
          <w:sz w:val="20"/>
        </w:rPr>
        <w:t xml:space="preserve"> to look-up a facility’s licensed trauma rating and bed count.  Record this information in the space provided.</w:t>
      </w:r>
    </w:p>
    <w:p w:rsidR="00BF57AF" w:rsidRPr="00352FD7" w:rsidRDefault="00BF57AF" w:rsidP="001500B6">
      <w:pPr>
        <w:rPr>
          <w:sz w:val="20"/>
        </w:rPr>
      </w:pPr>
    </w:p>
    <w:p w:rsidR="00BF57AF" w:rsidRPr="00352FD7" w:rsidRDefault="00BF57AF" w:rsidP="001500B6">
      <w:pPr>
        <w:rPr>
          <w:sz w:val="20"/>
        </w:rPr>
      </w:pPr>
      <w:r w:rsidRPr="00352FD7">
        <w:rPr>
          <w:sz w:val="20"/>
        </w:rPr>
        <w:t xml:space="preserve">Double click on the footer to enable editing of this content.  Place the facility’s legal name in the header and foot sections, where indicated.  </w:t>
      </w:r>
      <w:proofErr w:type="gramStart"/>
      <w:r w:rsidRPr="00352FD7">
        <w:rPr>
          <w:sz w:val="20"/>
        </w:rPr>
        <w:t>Also</w:t>
      </w:r>
      <w:proofErr w:type="gramEnd"/>
      <w:r w:rsidRPr="00352FD7">
        <w:rPr>
          <w:sz w:val="20"/>
        </w:rPr>
        <w:t xml:space="preserve"> update the indicated date field with the date of the onsite assessment.</w:t>
      </w:r>
    </w:p>
    <w:p w:rsidR="00BF57AF" w:rsidRPr="00352FD7" w:rsidRDefault="00BF57AF" w:rsidP="001500B6">
      <w:pPr>
        <w:rPr>
          <w:sz w:val="20"/>
        </w:rPr>
      </w:pPr>
    </w:p>
    <w:p w:rsidR="00BF57AF" w:rsidRPr="00352FD7" w:rsidRDefault="00BF57AF" w:rsidP="001500B6">
      <w:pPr>
        <w:pStyle w:val="H7Grey"/>
        <w:rPr>
          <w:sz w:val="20"/>
        </w:rPr>
      </w:pPr>
      <w:r w:rsidRPr="00352FD7">
        <w:rPr>
          <w:sz w:val="20"/>
        </w:rPr>
        <w:t>Table of Contents</w:t>
      </w:r>
    </w:p>
    <w:p w:rsidR="00BF57AF" w:rsidRPr="00352FD7" w:rsidRDefault="00BF57AF" w:rsidP="001500B6">
      <w:pPr>
        <w:rPr>
          <w:sz w:val="20"/>
        </w:rPr>
      </w:pPr>
      <w:r w:rsidRPr="00352FD7">
        <w:rPr>
          <w:sz w:val="20"/>
        </w:rPr>
        <w:t xml:space="preserve">Any time changes </w:t>
      </w:r>
      <w:proofErr w:type="gramStart"/>
      <w:r w:rsidRPr="00352FD7">
        <w:rPr>
          <w:sz w:val="20"/>
        </w:rPr>
        <w:t>are made</w:t>
      </w:r>
      <w:proofErr w:type="gramEnd"/>
      <w:r w:rsidRPr="00352FD7">
        <w:rPr>
          <w:sz w:val="20"/>
        </w:rPr>
        <w:t xml:space="preserve"> to the document, the assessor should right-click on the table of contents and select “Update Field”.  Choose to update only the page numbers where the section headings </w:t>
      </w:r>
      <w:proofErr w:type="gramStart"/>
      <w:r w:rsidRPr="00352FD7">
        <w:rPr>
          <w:sz w:val="20"/>
        </w:rPr>
        <w:t>haven’t</w:t>
      </w:r>
      <w:proofErr w:type="gramEnd"/>
      <w:r w:rsidRPr="00352FD7">
        <w:rPr>
          <w:sz w:val="20"/>
        </w:rPr>
        <w:t xml:space="preserve"> been adjusted, or select update entire field to capture substantive edits.</w:t>
      </w:r>
    </w:p>
    <w:p w:rsidR="00BF57AF" w:rsidRPr="00352FD7" w:rsidRDefault="00BF57AF" w:rsidP="001500B6">
      <w:pPr>
        <w:rPr>
          <w:sz w:val="20"/>
        </w:rPr>
      </w:pPr>
    </w:p>
    <w:p w:rsidR="00BF57AF" w:rsidRPr="00352FD7" w:rsidRDefault="00BF57AF" w:rsidP="001500B6">
      <w:pPr>
        <w:rPr>
          <w:sz w:val="20"/>
        </w:rPr>
      </w:pPr>
      <w:r w:rsidRPr="00352FD7">
        <w:rPr>
          <w:i/>
          <w:sz w:val="20"/>
        </w:rPr>
        <w:t>With the use of this automatic table of contents, and the various hyperlinks in the document, please ensure that the use of styles like Header 1, or Header 2 are used only when you want the text to appear in the table of content.</w:t>
      </w:r>
    </w:p>
    <w:p w:rsidR="00BF57AF" w:rsidRPr="00352FD7" w:rsidRDefault="00BF57AF" w:rsidP="001500B6">
      <w:pPr>
        <w:rPr>
          <w:sz w:val="20"/>
        </w:rPr>
      </w:pPr>
    </w:p>
    <w:p w:rsidR="00BF57AF" w:rsidRPr="00352FD7" w:rsidRDefault="00BB009B" w:rsidP="001500B6">
      <w:pPr>
        <w:pStyle w:val="H7Grey"/>
        <w:rPr>
          <w:sz w:val="20"/>
        </w:rPr>
      </w:pPr>
      <w:hyperlink w:anchor="_I._Facility_Profile" w:history="1">
        <w:r w:rsidR="00BF57AF" w:rsidRPr="00352FD7">
          <w:rPr>
            <w:rStyle w:val="Hyperlink"/>
            <w:sz w:val="20"/>
          </w:rPr>
          <w:t>Facility Profile</w:t>
        </w:r>
      </w:hyperlink>
    </w:p>
    <w:p w:rsidR="00BF57AF" w:rsidRPr="00352FD7" w:rsidRDefault="00BF57AF" w:rsidP="001500B6">
      <w:pPr>
        <w:rPr>
          <w:sz w:val="20"/>
        </w:rPr>
      </w:pPr>
      <w:r w:rsidRPr="00352FD7">
        <w:rPr>
          <w:sz w:val="20"/>
        </w:rPr>
        <w:t xml:space="preserve">This information is mostly available from publicly available sources on the internet.  Start your interview of the facility staff with page to ensure all information </w:t>
      </w:r>
      <w:proofErr w:type="gramStart"/>
      <w:r w:rsidRPr="00352FD7">
        <w:rPr>
          <w:sz w:val="20"/>
        </w:rPr>
        <w:t>is captured</w:t>
      </w:r>
      <w:proofErr w:type="gramEnd"/>
      <w:r w:rsidRPr="00352FD7">
        <w:rPr>
          <w:sz w:val="20"/>
        </w:rPr>
        <w:t>.</w:t>
      </w:r>
    </w:p>
    <w:p w:rsidR="00BF57AF" w:rsidRPr="00352FD7" w:rsidRDefault="00BF57AF" w:rsidP="001500B6">
      <w:pPr>
        <w:rPr>
          <w:sz w:val="20"/>
        </w:rPr>
      </w:pPr>
    </w:p>
    <w:p w:rsidR="00BF57AF" w:rsidRPr="00352FD7" w:rsidRDefault="00BF57AF" w:rsidP="001500B6">
      <w:pPr>
        <w:rPr>
          <w:sz w:val="20"/>
        </w:rPr>
      </w:pPr>
      <w:r w:rsidRPr="00352FD7">
        <w:rPr>
          <w:sz w:val="20"/>
        </w:rPr>
        <w:t xml:space="preserve">Some hospitals are multi-building campuses, where other supporting services, like labs, doctor’s offices, hospital administration, and esc... are collocated with the main hospital building </w:t>
      </w:r>
      <w:proofErr w:type="gramStart"/>
      <w:r w:rsidRPr="00352FD7">
        <w:rPr>
          <w:sz w:val="20"/>
        </w:rPr>
        <w:t>to better serve</w:t>
      </w:r>
      <w:proofErr w:type="gramEnd"/>
      <w:r w:rsidRPr="00352FD7">
        <w:rPr>
          <w:sz w:val="20"/>
        </w:rPr>
        <w:t xml:space="preserve"> the patients.  When </w:t>
      </w:r>
      <w:proofErr w:type="gramStart"/>
      <w:r w:rsidRPr="00352FD7">
        <w:rPr>
          <w:sz w:val="20"/>
        </w:rPr>
        <w:t>conducting an assessment of</w:t>
      </w:r>
      <w:proofErr w:type="gramEnd"/>
      <w:r w:rsidRPr="00352FD7">
        <w:rPr>
          <w:sz w:val="20"/>
        </w:rPr>
        <w:t xml:space="preserve"> just the hospital, be sure to capture the total number of buildings on campus in the indicated field, even thought this assessment may not cover all buildings.</w:t>
      </w:r>
    </w:p>
    <w:p w:rsidR="00BF57AF" w:rsidRPr="00352FD7" w:rsidRDefault="00BF57AF" w:rsidP="001500B6">
      <w:pPr>
        <w:rPr>
          <w:sz w:val="20"/>
        </w:rPr>
      </w:pPr>
    </w:p>
    <w:p w:rsidR="00BF57AF" w:rsidRPr="00352FD7" w:rsidRDefault="00BB009B" w:rsidP="001500B6">
      <w:pPr>
        <w:pStyle w:val="H7Grey"/>
        <w:rPr>
          <w:sz w:val="20"/>
        </w:rPr>
      </w:pPr>
      <w:hyperlink w:anchor="_Community_Profile" w:history="1">
        <w:r w:rsidR="00BF57AF" w:rsidRPr="00352FD7">
          <w:rPr>
            <w:rStyle w:val="Hyperlink"/>
            <w:sz w:val="20"/>
          </w:rPr>
          <w:t>Community Profile</w:t>
        </w:r>
      </w:hyperlink>
    </w:p>
    <w:p w:rsidR="00BF57AF" w:rsidRPr="00352FD7" w:rsidRDefault="00BF57AF" w:rsidP="001500B6">
      <w:pPr>
        <w:rPr>
          <w:sz w:val="20"/>
        </w:rPr>
      </w:pPr>
      <w:r w:rsidRPr="00352FD7">
        <w:rPr>
          <w:sz w:val="20"/>
        </w:rPr>
        <w:t>The community profile tells the story of what surrounds this facility.</w:t>
      </w:r>
    </w:p>
    <w:p w:rsidR="00BF57AF" w:rsidRPr="00352FD7" w:rsidRDefault="00BF57AF" w:rsidP="001500B6">
      <w:pPr>
        <w:rPr>
          <w:sz w:val="20"/>
        </w:rPr>
      </w:pPr>
    </w:p>
    <w:p w:rsidR="00BF57AF" w:rsidRPr="00352FD7" w:rsidRDefault="00BF57AF" w:rsidP="001500B6">
      <w:pPr>
        <w:rPr>
          <w:sz w:val="20"/>
        </w:rPr>
      </w:pPr>
      <w:r w:rsidRPr="00352FD7">
        <w:rPr>
          <w:sz w:val="20"/>
        </w:rPr>
        <w:t xml:space="preserve">When a responder agency arrives on scene, there is often not enough time to orient their location and the location of the building with the cardinal directions.  To aid in communication, and reduce confusion, responders immediately locate the main entrance and label that Side A.  From Side A, the responder continues in a </w:t>
      </w:r>
      <w:proofErr w:type="gramStart"/>
      <w:r w:rsidRPr="00352FD7">
        <w:rPr>
          <w:sz w:val="20"/>
        </w:rPr>
        <w:t>clock-wise</w:t>
      </w:r>
      <w:proofErr w:type="gramEnd"/>
      <w:r w:rsidRPr="00352FD7">
        <w:rPr>
          <w:sz w:val="20"/>
        </w:rPr>
        <w:t xml:space="preserve"> direction and continues to label the sides B-D.  In order to complete the Community Profile use the picture place holder to again place the aerial photograph in the report.  Arrange the side labels as appropriate.</w:t>
      </w:r>
    </w:p>
    <w:p w:rsidR="00BF57AF" w:rsidRPr="00352FD7" w:rsidRDefault="00BF57AF" w:rsidP="001500B6">
      <w:pPr>
        <w:rPr>
          <w:sz w:val="20"/>
        </w:rPr>
      </w:pPr>
    </w:p>
    <w:p w:rsidR="00BF57AF" w:rsidRPr="00352FD7" w:rsidRDefault="00BF57AF" w:rsidP="001500B6">
      <w:pPr>
        <w:rPr>
          <w:sz w:val="20"/>
        </w:rPr>
      </w:pPr>
      <w:r w:rsidRPr="00352FD7">
        <w:rPr>
          <w:sz w:val="20"/>
        </w:rPr>
        <w:t>During your visit, on Google Earth take note of the cardinal directions so that they can be captured in the side specific description area, where indicated.</w:t>
      </w:r>
    </w:p>
    <w:p w:rsidR="00BF57AF" w:rsidRPr="00352FD7" w:rsidRDefault="00BF57AF" w:rsidP="001500B6">
      <w:pPr>
        <w:rPr>
          <w:sz w:val="20"/>
        </w:rPr>
      </w:pPr>
    </w:p>
    <w:p w:rsidR="00BF57AF" w:rsidRPr="00352FD7" w:rsidRDefault="00BF57AF" w:rsidP="001500B6">
      <w:pPr>
        <w:rPr>
          <w:sz w:val="20"/>
        </w:rPr>
      </w:pPr>
      <w:bookmarkStart w:id="300" w:name="Near"/>
      <w:r w:rsidRPr="00352FD7">
        <w:rPr>
          <w:sz w:val="20"/>
        </w:rPr>
        <w:t>When answering the question, “</w:t>
      </w:r>
      <w:r w:rsidRPr="00352FD7">
        <w:rPr>
          <w:i/>
          <w:sz w:val="20"/>
        </w:rPr>
        <w:t>What bodies of water, airports, railroads, streets, major freeway access are near to the facility?</w:t>
      </w:r>
      <w:r w:rsidRPr="00352FD7">
        <w:rPr>
          <w:sz w:val="20"/>
        </w:rPr>
        <w:t xml:space="preserve">” consider that the word near is subjective.  Some hospitals are built on major rivers or bodies of water and certainly “near” would apply here, but so would the railroad </w:t>
      </w:r>
      <w:proofErr w:type="gramStart"/>
      <w:r w:rsidRPr="00352FD7">
        <w:rPr>
          <w:sz w:val="20"/>
        </w:rPr>
        <w:t>who</w:t>
      </w:r>
      <w:proofErr w:type="gramEnd"/>
      <w:r w:rsidRPr="00352FD7">
        <w:rPr>
          <w:sz w:val="20"/>
        </w:rPr>
        <w:t xml:space="preserve"> operates three miles away and is known to transport hazardous materials.  Should a train derail three miles away from an asset with </w:t>
      </w:r>
      <w:proofErr w:type="spellStart"/>
      <w:r w:rsidRPr="00352FD7">
        <w:rPr>
          <w:sz w:val="20"/>
        </w:rPr>
        <w:t>HazMat</w:t>
      </w:r>
      <w:proofErr w:type="spellEnd"/>
      <w:r w:rsidRPr="00352FD7">
        <w:rPr>
          <w:sz w:val="20"/>
        </w:rPr>
        <w:t xml:space="preserve"> on board, the hospital </w:t>
      </w:r>
      <w:proofErr w:type="gramStart"/>
      <w:r w:rsidRPr="00352FD7">
        <w:rPr>
          <w:sz w:val="20"/>
        </w:rPr>
        <w:t>would most likely be affected</w:t>
      </w:r>
      <w:proofErr w:type="gramEnd"/>
      <w:r w:rsidRPr="00352FD7">
        <w:rPr>
          <w:sz w:val="20"/>
        </w:rPr>
        <w:t xml:space="preserve">.  Near is subjective based on the area and the distance of surrounding </w:t>
      </w:r>
      <w:proofErr w:type="gramStart"/>
      <w:r w:rsidRPr="00352FD7">
        <w:rPr>
          <w:sz w:val="20"/>
        </w:rPr>
        <w:t>infrastructure.</w:t>
      </w:r>
      <w:proofErr w:type="gramEnd"/>
      <w:r w:rsidRPr="00352FD7">
        <w:rPr>
          <w:sz w:val="20"/>
        </w:rPr>
        <w:t xml:space="preserve"> </w:t>
      </w:r>
    </w:p>
    <w:bookmarkEnd w:id="300"/>
    <w:p w:rsidR="00BF57AF" w:rsidRDefault="00BF57AF" w:rsidP="001500B6">
      <w:pPr>
        <w:jc w:val="left"/>
      </w:pPr>
      <w:r>
        <w:br w:type="page"/>
      </w:r>
    </w:p>
    <w:p w:rsidR="00BF57AF" w:rsidRDefault="00BF57AF" w:rsidP="001500B6"/>
    <w:p w:rsidR="00BF57AF" w:rsidRDefault="00BF57AF" w:rsidP="001500B6">
      <w:r>
        <w:t>Example:</w:t>
      </w:r>
    </w:p>
    <w:p w:rsidR="00BF57AF" w:rsidRDefault="00BB009B" w:rsidP="001500B6">
      <w:r>
        <w:rPr>
          <w:noProof/>
        </w:rPr>
        <w:pict>
          <v:shapetype id="_x0000_t202" coordsize="21600,21600" o:spt="202" path="m,l,21600r21600,l21600,xe">
            <v:stroke joinstyle="miter"/>
            <v:path gradientshapeok="t" o:connecttype="rect"/>
          </v:shapetype>
          <v:shape id="_x0000_s1032" type="#_x0000_t202" style="position:absolute;left:0;text-align:left;margin-left:235.15pt;margin-top:7.25pt;width:48.75pt;height:21.75pt;z-index:251655168">
            <v:textbox>
              <w:txbxContent>
                <w:p w:rsidR="00BF57AF" w:rsidRDefault="00BF57AF" w:rsidP="001500B6">
                  <w:r>
                    <w:t>Side D</w:t>
                  </w:r>
                </w:p>
              </w:txbxContent>
            </v:textbox>
          </v:shape>
        </w:pict>
      </w:r>
    </w:p>
    <w:p w:rsidR="00BF57AF" w:rsidRDefault="00BF57AF" w:rsidP="001500B6"/>
    <w:p w:rsidR="00BF57AF" w:rsidRDefault="00BF57AF" w:rsidP="001500B6"/>
    <w:p w:rsidR="00BF57AF" w:rsidRDefault="00BB009B" w:rsidP="001500B6">
      <w:pPr>
        <w:jc w:val="center"/>
      </w:pPr>
      <w:r>
        <w:rPr>
          <w:noProof/>
        </w:rPr>
        <w:pict>
          <v:shape id="Picture 15" o:spid="_x0000_s1033" type="#_x0000_t75" alt="http://stufffromthelab.files.wordpress.com/2007/10/compassrose.jpg" style="position:absolute;left:0;text-align:left;margin-left:383.25pt;margin-top:20pt;width:47.7pt;height:49.5pt;z-index:251660288;visibility:visible">
            <v:imagedata r:id="rId33" o:title="compassrose"/>
          </v:shape>
        </w:pict>
      </w:r>
      <w:r>
        <w:rPr>
          <w:noProof/>
        </w:rPr>
        <w:pict>
          <v:shape id="_x0000_s1034" type="#_x0000_t202" style="position:absolute;left:0;text-align:left;margin-left:1.15pt;margin-top:149.1pt;width:48.75pt;height:21.75pt;z-index:251657216">
            <v:textbox>
              <w:txbxContent>
                <w:p w:rsidR="00BF57AF" w:rsidRDefault="00BF57AF" w:rsidP="001500B6">
                  <w:r>
                    <w:t>Side C</w:t>
                  </w:r>
                </w:p>
              </w:txbxContent>
            </v:textbox>
          </v:shape>
        </w:pict>
      </w:r>
      <w:r>
        <w:rPr>
          <w:noProof/>
        </w:rPr>
        <w:pict>
          <v:shape id="_x0000_s1035" type="#_x0000_t202" style="position:absolute;left:0;text-align:left;margin-left:241.15pt;margin-top:353.1pt;width:48.75pt;height:21.75pt;z-index:251658240">
            <v:textbox>
              <w:txbxContent>
                <w:p w:rsidR="00BF57AF" w:rsidRDefault="00BF57AF" w:rsidP="001500B6">
                  <w:r>
                    <w:t>Side B</w:t>
                  </w:r>
                </w:p>
              </w:txbxContent>
            </v:textbox>
          </v:shape>
        </w:pict>
      </w:r>
      <w:r>
        <w:rPr>
          <w:noProof/>
        </w:rPr>
        <w:pict>
          <v:shape id="_x0000_s1036" type="#_x0000_t202" style="position:absolute;left:0;text-align:left;margin-left:464.25pt;margin-top:149.1pt;width:48.75pt;height:21.75pt;z-index:251659264">
            <v:textbox>
              <w:txbxContent>
                <w:p w:rsidR="00BF57AF" w:rsidRDefault="00BF57AF" w:rsidP="001500B6">
                  <w:r>
                    <w:t>Side A</w:t>
                  </w:r>
                </w:p>
              </w:txbxContent>
            </v:textbox>
          </v:shape>
        </w:pict>
      </w:r>
      <w:r w:rsidR="008B2B1D">
        <w:rPr>
          <w:noProof/>
        </w:rPr>
        <w:pict>
          <v:shape id="Picture 107" o:spid="_x0000_i1025" type="#_x0000_t75" style="width:385.8pt;height:333.5pt;visibility:visible">
            <v:imagedata r:id="rId34" o:title=""/>
          </v:shape>
        </w:pict>
      </w:r>
    </w:p>
    <w:p w:rsidR="00BF57AF" w:rsidRDefault="00BB009B" w:rsidP="001500B6">
      <w:pPr>
        <w:jc w:val="center"/>
      </w:pPr>
      <w:r>
        <w:rPr>
          <w:noProof/>
        </w:rPr>
        <w:pict>
          <v:shape id="_x0000_s1037" type="#_x0000_t202" style="position:absolute;left:0;text-align:left;margin-left:241.15pt;margin-top:353.1pt;width:48.75pt;height:21.75pt;z-index:251656192">
            <v:textbox>
              <w:txbxContent>
                <w:p w:rsidR="00BF57AF" w:rsidRDefault="00BF57AF" w:rsidP="001500B6">
                  <w:r>
                    <w:t>Side B</w:t>
                  </w:r>
                </w:p>
              </w:txbxContent>
            </v:textbox>
          </v:shape>
        </w:pict>
      </w:r>
    </w:p>
    <w:p w:rsidR="00BF57AF" w:rsidRDefault="00BF57AF" w:rsidP="001500B6">
      <w:pPr>
        <w:jc w:val="center"/>
      </w:pPr>
    </w:p>
    <w:p w:rsidR="00BF57AF" w:rsidRDefault="00BF57AF" w:rsidP="001500B6">
      <w:pPr>
        <w:jc w:val="center"/>
      </w:pPr>
    </w:p>
    <w:p w:rsidR="00BF57AF" w:rsidRDefault="00BF57AF" w:rsidP="001500B6">
      <w:pPr>
        <w:jc w:val="center"/>
      </w:pPr>
    </w:p>
    <w:p w:rsidR="00BF57AF" w:rsidRDefault="00BF57AF" w:rsidP="001500B6">
      <w:pPr>
        <w:jc w:val="center"/>
      </w:pPr>
    </w:p>
    <w:p w:rsidR="00BF57AF" w:rsidRDefault="00BF57AF" w:rsidP="001500B6">
      <w:pPr>
        <w:jc w:val="left"/>
      </w:pPr>
      <w:r>
        <w:t xml:space="preserve">Notice in this example of the Lincoln Memorial, that the photo is oriented north.  This is a best practice when using aerial photography.  The main entrance is located to the east in this photo and </w:t>
      </w:r>
      <w:proofErr w:type="gramStart"/>
      <w:r>
        <w:t>is always labeled</w:t>
      </w:r>
      <w:proofErr w:type="gramEnd"/>
      <w:r>
        <w:t xml:space="preserve"> Side A, and the labeling format, follows a clockwise direction.</w:t>
      </w:r>
    </w:p>
    <w:p w:rsidR="00BF57AF" w:rsidRDefault="00BF57AF" w:rsidP="001500B6"/>
    <w:p w:rsidR="00BF57AF" w:rsidRDefault="00BF57AF" w:rsidP="001500B6"/>
    <w:p w:rsidR="00BF57AF" w:rsidRDefault="00BF57AF" w:rsidP="001500B6">
      <w:r>
        <w:t>(</w:t>
      </w:r>
      <w:proofErr w:type="gramStart"/>
      <w:r>
        <w:t>note</w:t>
      </w:r>
      <w:proofErr w:type="gramEnd"/>
      <w:r>
        <w:t>:  compass direction in upper right corner of image)</w:t>
      </w:r>
    </w:p>
    <w:p w:rsidR="00BF57AF" w:rsidRDefault="00BF57AF" w:rsidP="001500B6"/>
    <w:p w:rsidR="00BF57AF" w:rsidRDefault="00BF57AF" w:rsidP="001500B6"/>
    <w:p w:rsidR="00BF57AF" w:rsidRDefault="00BF57AF" w:rsidP="00307B89">
      <w:pPr>
        <w:pStyle w:val="H7Grey"/>
      </w:pPr>
      <w:r>
        <w:t>Section Lay Out</w:t>
      </w:r>
    </w:p>
    <w:p w:rsidR="00BF57AF" w:rsidRDefault="00BF57AF" w:rsidP="00307B89">
      <w:r>
        <w:t xml:space="preserve">Most sections of this report </w:t>
      </w:r>
      <w:proofErr w:type="gramStart"/>
      <w:r>
        <w:t>are designed</w:t>
      </w:r>
      <w:proofErr w:type="gramEnd"/>
      <w:r>
        <w:t xml:space="preserve"> to give the assessor, and reader, three pieces of key information.  The “Guidance” portion is directive information that establishes a base line of best practices, industry standards, and required benchmarks where they were available.  </w:t>
      </w:r>
      <w:proofErr w:type="gramStart"/>
      <w:r>
        <w:t>These tools are then used by the assessor to judge the asset by</w:t>
      </w:r>
      <w:proofErr w:type="gramEnd"/>
      <w:r>
        <w:t>.</w:t>
      </w:r>
    </w:p>
    <w:p w:rsidR="00BF57AF" w:rsidRDefault="00BF57AF" w:rsidP="00307B89"/>
    <w:p w:rsidR="00BF57AF" w:rsidRDefault="00BF57AF" w:rsidP="00307B89">
      <w:r>
        <w:t>Sections may also have a “References” section that gives the assessor and reader additional resources, and the sources of the guidance standards.</w:t>
      </w:r>
    </w:p>
    <w:p w:rsidR="00BF57AF" w:rsidRDefault="00BF57AF" w:rsidP="00307B89"/>
    <w:p w:rsidR="00BF57AF" w:rsidRPr="00307B89" w:rsidRDefault="00BF57AF" w:rsidP="00307B89">
      <w:r>
        <w:lastRenderedPageBreak/>
        <w:t xml:space="preserve">Each section of this assessment also has a questions portion.  This part of the report contains the detailed assessment information.  This section </w:t>
      </w:r>
      <w:proofErr w:type="gramStart"/>
      <w:r>
        <w:t>may be presented</w:t>
      </w:r>
      <w:proofErr w:type="gramEnd"/>
      <w:r>
        <w:t xml:space="preserve"> in tables, narrative, or list format.  Each narrative question </w:t>
      </w:r>
      <w:proofErr w:type="gramStart"/>
      <w:r>
        <w:t>should be answered</w:t>
      </w:r>
      <w:proofErr w:type="gramEnd"/>
      <w:r>
        <w:t xml:space="preserve"> in complete thought, not in a yes/no form.</w:t>
      </w:r>
    </w:p>
    <w:p w:rsidR="00BF57AF" w:rsidRDefault="00BF57AF" w:rsidP="00D34DC6">
      <w:pPr>
        <w:tabs>
          <w:tab w:val="left" w:pos="3760"/>
        </w:tabs>
      </w:pPr>
    </w:p>
    <w:p w:rsidR="00BF57AF" w:rsidRDefault="00BF57AF" w:rsidP="00D34DC6">
      <w:pPr>
        <w:tabs>
          <w:tab w:val="left" w:pos="3760"/>
        </w:tabs>
      </w:pPr>
      <w:r>
        <w:t>Finally, each report, based on the assessor’s findings may have “Options for Consideration”.  This portion of the report is where the assessor will indicate how to mitigate any areas of the report where the asset did not specifically meet the guidance criteria.</w:t>
      </w:r>
    </w:p>
    <w:p w:rsidR="00BF57AF" w:rsidRDefault="00BF57AF">
      <w:pPr>
        <w:jc w:val="left"/>
      </w:pPr>
      <w:r>
        <w:br w:type="page"/>
      </w:r>
    </w:p>
    <w:p w:rsidR="00BF57AF" w:rsidRDefault="00BF57AF">
      <w:pPr>
        <w:jc w:val="left"/>
      </w:pPr>
    </w:p>
    <w:p w:rsidR="00BF57AF" w:rsidRDefault="00BF57AF" w:rsidP="000C74C5">
      <w:pPr>
        <w:pStyle w:val="Heading1"/>
      </w:pPr>
      <w:bookmarkStart w:id="301" w:name="_Toc278793213"/>
      <w:r>
        <w:t>Appendix B – Options for Consideration Summary</w:t>
      </w:r>
      <w:bookmarkEnd w:id="301"/>
    </w:p>
    <w:p w:rsidR="00BF57AF" w:rsidRPr="008C4775" w:rsidRDefault="00BF57AF" w:rsidP="0094483A"/>
    <w:sectPr w:rsidR="00BF57AF" w:rsidRPr="008C4775" w:rsidSect="005C75EC">
      <w:endnotePr>
        <w:numFmt w:val="decimal"/>
      </w:endnotePr>
      <w:pgSz w:w="12240" w:h="15840"/>
      <w:pgMar w:top="810" w:right="1080" w:bottom="1080" w:left="810" w:header="270" w:footer="25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7AF" w:rsidRDefault="00BF57AF" w:rsidP="002C37C2">
      <w:r>
        <w:separator/>
      </w:r>
    </w:p>
  </w:endnote>
  <w:endnote w:type="continuationSeparator" w:id="0">
    <w:p w:rsidR="00BF57AF" w:rsidRDefault="00BF57AF" w:rsidP="002C37C2">
      <w:r>
        <w:continuationSeparator/>
      </w:r>
    </w:p>
  </w:endnote>
  <w:endnote w:id="1">
    <w:p w:rsidR="00BF57AF" w:rsidRDefault="00BF57AF">
      <w:pPr>
        <w:pStyle w:val="EndnoteText"/>
      </w:pPr>
      <w:r>
        <w:rPr>
          <w:rStyle w:val="EndnoteReference"/>
        </w:rPr>
        <w:endnoteRef/>
      </w:r>
      <w:r>
        <w:t xml:space="preserve"> </w:t>
      </w:r>
      <w:proofErr w:type="spellStart"/>
      <w:r>
        <w:t>Recognizability</w:t>
      </w:r>
      <w:proofErr w:type="spellEnd"/>
      <w:r>
        <w:t xml:space="preserve"> – Use the “Insert Endnote” button in the “Footnotes” section of the “References” menu tab (Word 2007-2010) </w:t>
      </w:r>
      <w:proofErr w:type="gramStart"/>
      <w:r>
        <w:t>to sequentially number</w:t>
      </w:r>
      <w:proofErr w:type="gramEnd"/>
      <w:r>
        <w:t xml:space="preserve"> this option for consideration.</w:t>
      </w:r>
    </w:p>
  </w:endnote>
  <w:endnote w:id="2">
    <w:p w:rsidR="00BF57AF" w:rsidRDefault="00BF57AF">
      <w:pPr>
        <w:pStyle w:val="EndnoteText"/>
      </w:pPr>
      <w:r>
        <w:rPr>
          <w:rStyle w:val="EndnoteReference"/>
        </w:rPr>
        <w:endnoteRef/>
      </w:r>
      <w:r>
        <w:t xml:space="preserve"> </w:t>
      </w:r>
      <w:proofErr w:type="spellStart"/>
      <w:r>
        <w:t>Recognizability</w:t>
      </w:r>
      <w:proofErr w:type="spellEnd"/>
      <w:r>
        <w:t xml:space="preserve"> – Use the copy or keyboard shortcut </w:t>
      </w:r>
      <w:proofErr w:type="spellStart"/>
      <w:r>
        <w:t>Ctrl+C</w:t>
      </w:r>
      <w:proofErr w:type="spellEnd"/>
      <w:r>
        <w:t xml:space="preserve"> to copy you option to reduce duplicative data entry.</w:t>
      </w:r>
    </w:p>
  </w:endnote>
  <w:endnote w:id="3">
    <w:p w:rsidR="00BF57AF" w:rsidRDefault="00BF57AF">
      <w:pPr>
        <w:pStyle w:val="EndnoteText"/>
      </w:pPr>
      <w:r>
        <w:rPr>
          <w:rStyle w:val="EndnoteReference"/>
        </w:rPr>
        <w:endnoteRef/>
      </w:r>
      <w:r>
        <w:t xml:space="preserve"> </w:t>
      </w:r>
      <w:proofErr w:type="spellStart"/>
      <w:r>
        <w:t>Recognizability</w:t>
      </w:r>
      <w:proofErr w:type="spellEnd"/>
      <w:r>
        <w:t xml:space="preserve"> – If bullet formatting carries over to the footnote page, use the “Show/Hide” tool to insure that you are selecting only the text and punctuation marks of the option.  Any paragraph symbols in your copy selection will for bullet formatting in the footnote.</w:t>
      </w:r>
    </w:p>
  </w:endnote>
  <w:endnote w:id="4">
    <w:p w:rsidR="00BF57AF" w:rsidRDefault="00BF57AF">
      <w:pPr>
        <w:pStyle w:val="EndnoteText"/>
      </w:pPr>
      <w:r>
        <w:rPr>
          <w:rStyle w:val="EndnoteReference"/>
        </w:rPr>
        <w:endnoteRef/>
      </w:r>
      <w:r>
        <w:t xml:space="preserve"> </w:t>
      </w:r>
      <w:proofErr w:type="spellStart"/>
      <w:r>
        <w:t>Recognizability</w:t>
      </w:r>
      <w:proofErr w:type="spellEnd"/>
      <w:r>
        <w:t xml:space="preserve"> – Double click on the Endnote citation number in the document or on the Options for Consideration Summary page to toggle between the pages.</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Std 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utura Std Condensed">
    <w:altName w:val="Cambria"/>
    <w:panose1 w:val="00000000000000000000"/>
    <w:charset w:val="00"/>
    <w:family w:val="swiss"/>
    <w:notTrueType/>
    <w:pitch w:val="default"/>
    <w:sig w:usb0="00000003" w:usb1="00000000" w:usb2="00000000" w:usb3="00000000" w:csb0="00000001" w:csb1="00000000"/>
  </w:font>
  <w:font w:name="Futura Std ExtraBold">
    <w:altName w:val="Cambria"/>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DPNPSP+FuturaStd-ExtraBold">
    <w:altName w:val="Cambria"/>
    <w:panose1 w:val="00000000000000000000"/>
    <w:charset w:val="00"/>
    <w:family w:val="swiss"/>
    <w:notTrueType/>
    <w:pitch w:val="default"/>
    <w:sig w:usb0="00000003" w:usb1="00000000" w:usb2="00000000" w:usb3="00000000" w:csb0="00000001" w:csb1="00000000"/>
  </w:font>
  <w:font w:name="ARJXCV+NewBaskerville-Roman">
    <w:altName w:val="New Baskerville"/>
    <w:panose1 w:val="00000000000000000000"/>
    <w:charset w:val="00"/>
    <w:family w:val="roman"/>
    <w:notTrueType/>
    <w:pitch w:val="default"/>
    <w:sig w:usb0="00000003" w:usb1="00000000" w:usb2="00000000" w:usb3="00000000" w:csb0="00000001" w:csb1="00000000"/>
  </w:font>
  <w:font w:name="THJFNJ+NewBaskerville-Roman">
    <w:altName w:val="New Baskerville"/>
    <w:panose1 w:val="00000000000000000000"/>
    <w:charset w:val="00"/>
    <w:family w:val="roman"/>
    <w:notTrueType/>
    <w:pitch w:val="default"/>
    <w:sig w:usb0="00000003" w:usb1="00000000" w:usb2="00000000" w:usb3="00000000" w:csb0="00000001" w:csb1="00000000"/>
  </w:font>
  <w:font w:name="WFNXDD+FuturaStd-ExtraBold">
    <w:altName w:val="Futura Std"/>
    <w:panose1 w:val="00000000000000000000"/>
    <w:charset w:val="00"/>
    <w:family w:val="swiss"/>
    <w:notTrueType/>
    <w:pitch w:val="default"/>
    <w:sig w:usb0="00000003" w:usb1="00000000" w:usb2="00000000" w:usb3="00000000" w:csb0="00000001" w:csb1="00000000"/>
  </w:font>
  <w:font w:name="CBHQER+FuturaStd-Condensed">
    <w:altName w:val="Futura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Utopia-Regular">
    <w:altName w:val="Cambria"/>
    <w:panose1 w:val="00000000000000000000"/>
    <w:charset w:val="4D"/>
    <w:family w:val="roman"/>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D2" w:rsidRDefault="006E2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F" w:rsidRDefault="00BB009B" w:rsidP="002C37C2">
    <w:pPr>
      <w:autoSpaceDE w:val="0"/>
      <w:autoSpaceDN w:val="0"/>
      <w:adjustRightInd w:val="0"/>
      <w:jc w:val="center"/>
      <w:rPr>
        <w:sz w:val="16"/>
        <w:szCs w:val="16"/>
      </w:rPr>
    </w:pPr>
    <w:r>
      <w:rPr>
        <w:rStyle w:val="PageNumber"/>
      </w:rPr>
      <w:fldChar w:fldCharType="begin"/>
    </w:r>
    <w:r w:rsidR="00BF57AF">
      <w:rPr>
        <w:rStyle w:val="PageNumber"/>
      </w:rPr>
      <w:instrText xml:space="preserve"> PAGE </w:instrText>
    </w:r>
    <w:r>
      <w:rPr>
        <w:rStyle w:val="PageNumber"/>
      </w:rPr>
      <w:fldChar w:fldCharType="separate"/>
    </w:r>
    <w:r w:rsidR="006E2BD2">
      <w:rPr>
        <w:rStyle w:val="PageNumber"/>
        <w:noProof/>
      </w:rPr>
      <w:t>1</w:t>
    </w:r>
    <w:r>
      <w:rPr>
        <w:rStyle w:val="PageNumber"/>
      </w:rPr>
      <w:fldChar w:fldCharType="end"/>
    </w:r>
    <w:r w:rsidR="00BF57AF">
      <w:rPr>
        <w:rStyle w:val="PageNumber"/>
      </w:rPr>
      <w:t xml:space="preserve"> of </w:t>
    </w:r>
    <w:r>
      <w:rPr>
        <w:rStyle w:val="PageNumber"/>
      </w:rPr>
      <w:fldChar w:fldCharType="begin"/>
    </w:r>
    <w:r w:rsidR="00BF57AF">
      <w:rPr>
        <w:rStyle w:val="PageNumber"/>
      </w:rPr>
      <w:instrText xml:space="preserve"> NUMPAGES </w:instrText>
    </w:r>
    <w:r>
      <w:rPr>
        <w:rStyle w:val="PageNumber"/>
      </w:rPr>
      <w:fldChar w:fldCharType="separate"/>
    </w:r>
    <w:r w:rsidR="006E2BD2">
      <w:rPr>
        <w:rStyle w:val="PageNumber"/>
        <w:noProof/>
      </w:rPr>
      <w:t>70</w:t>
    </w:r>
    <w:r>
      <w:rPr>
        <w:rStyle w:val="PageNumber"/>
      </w:rPr>
      <w:fldChar w:fldCharType="end"/>
    </w:r>
  </w:p>
  <w:p w:rsidR="00BF57AF" w:rsidRPr="00D762CE" w:rsidRDefault="00BF57AF" w:rsidP="00D762CE">
    <w:pPr>
      <w:jc w:val="center"/>
      <w:rPr>
        <w:rFonts w:cs="Arial"/>
        <w:b/>
        <w:bCs/>
        <w:i/>
      </w:rPr>
    </w:pPr>
    <w:r>
      <w:rPr>
        <w:b/>
        <w:sz w:val="20"/>
        <w:szCs w:val="20"/>
      </w:rPr>
      <w:t>This document has been prepared for (FACILITY NAME)</w:t>
    </w:r>
  </w:p>
  <w:p w:rsidR="00BF57AF" w:rsidRDefault="00BF57AF" w:rsidP="002C37C2">
    <w:pPr>
      <w:jc w:val="center"/>
      <w:rPr>
        <w:b/>
        <w:sz w:val="20"/>
        <w:szCs w:val="20"/>
      </w:rPr>
    </w:pPr>
    <w:proofErr w:type="gramStart"/>
    <w:r>
      <w:rPr>
        <w:b/>
        <w:sz w:val="20"/>
        <w:szCs w:val="20"/>
      </w:rPr>
      <w:t>and</w:t>
    </w:r>
    <w:proofErr w:type="gramEnd"/>
    <w:r>
      <w:rPr>
        <w:b/>
        <w:sz w:val="20"/>
        <w:szCs w:val="20"/>
      </w:rPr>
      <w:t xml:space="preserve"> is confidential pursuant to </w:t>
    </w:r>
    <w:smartTag w:uri="urn:schemas-microsoft-com:office:smarttags" w:element="place">
      <w:smartTag w:uri="urn:schemas-microsoft-com:office:smarttags" w:element="State">
        <w:r>
          <w:rPr>
            <w:b/>
            <w:sz w:val="20"/>
            <w:szCs w:val="20"/>
          </w:rPr>
          <w:t>Florida</w:t>
        </w:r>
      </w:smartTag>
    </w:smartTag>
    <w:r>
      <w:rPr>
        <w:b/>
        <w:sz w:val="20"/>
        <w:szCs w:val="20"/>
      </w:rPr>
      <w:t xml:space="preserve"> Statute 395.1056.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D2" w:rsidRDefault="006E2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7AF" w:rsidRDefault="00BF57AF" w:rsidP="002C37C2">
      <w:r>
        <w:separator/>
      </w:r>
    </w:p>
  </w:footnote>
  <w:footnote w:type="continuationSeparator" w:id="0">
    <w:p w:rsidR="00BF57AF" w:rsidRDefault="00BF57AF" w:rsidP="002C3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F" w:rsidRDefault="00BB00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85579" o:spid="_x0000_s2049" type="#_x0000_t75" style="position:absolute;margin-left:0;margin-top:0;width:517.2pt;height:646.55pt;z-index:-25165926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F" w:rsidRDefault="00BF57AF" w:rsidP="00CC4A08">
    <w:pPr>
      <w:jc w:val="center"/>
      <w:rPr>
        <w:szCs w:val="16"/>
      </w:rPr>
    </w:pPr>
    <w:r>
      <w:rPr>
        <w:b/>
        <w:sz w:val="20"/>
        <w:szCs w:val="20"/>
      </w:rPr>
      <w:t xml:space="preserve">Healthcare </w:t>
    </w:r>
    <w:r w:rsidR="004C5E07">
      <w:rPr>
        <w:b/>
        <w:sz w:val="20"/>
        <w:szCs w:val="20"/>
      </w:rPr>
      <w:t xml:space="preserve">Facility </w:t>
    </w:r>
    <w:r>
      <w:rPr>
        <w:b/>
        <w:sz w:val="20"/>
        <w:szCs w:val="20"/>
      </w:rPr>
      <w:t>Security Assessment</w:t>
    </w:r>
    <w:r w:rsidR="004C5E07">
      <w:rPr>
        <w:b/>
        <w:sz w:val="20"/>
        <w:szCs w:val="20"/>
      </w:rPr>
      <w:t xml:space="preserve"> Instrument</w:t>
    </w:r>
  </w:p>
  <w:p w:rsidR="00BF57AF" w:rsidRDefault="006E2BD2">
    <w:pPr>
      <w:pStyle w:val="Header"/>
    </w:pPr>
    <w:r w:rsidRPr="00BB009B">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85580" o:spid="_x0000_s2050" type="#_x0000_t75" style="position:absolute;margin-left:0;margin-top:0;width:517.2pt;height:601.05pt;z-index:-251658240;mso-position-horizontal:center;mso-position-horizontal-relative:margin;mso-position-vertical:center;mso-position-vertical-relative:margin" o:allowincell="f">
          <v:imagedata r:id="rId1" o:title=""/>
          <w10:wrap anchorx="margin" anchory="margin"/>
        </v:shape>
      </w:pict>
    </w:r>
    <w:r w:rsidR="00BB009B">
      <w:rPr>
        <w:noProof/>
      </w:rPr>
      <w:pict>
        <v:rect id="_x0000_s2051" style="position:absolute;margin-left:165.75pt;margin-top:67.05pt;width:199.5pt;height:594.75pt;z-index:251659264" stroked="f">
          <v:fill opacity="40632f"/>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F" w:rsidRDefault="00BB00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85578" o:spid="_x0000_s2052" type="#_x0000_t75" style="position:absolute;margin-left:0;margin-top:0;width:517.2pt;height:646.55pt;z-index:-25166028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0AA8"/>
    <w:multiLevelType w:val="hybridMultilevel"/>
    <w:tmpl w:val="069258DC"/>
    <w:lvl w:ilvl="0" w:tplc="87F07B42">
      <w:start w:val="1"/>
      <w:numFmt w:val="bullet"/>
      <w:pStyle w:val="L2Bullet"/>
      <w:lvlText w:val=""/>
      <w:lvlJc w:val="left"/>
      <w:pPr>
        <w:ind w:left="144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D7A4B"/>
    <w:multiLevelType w:val="hybridMultilevel"/>
    <w:tmpl w:val="ADE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32E45"/>
    <w:multiLevelType w:val="hybridMultilevel"/>
    <w:tmpl w:val="6FAED4E0"/>
    <w:lvl w:ilvl="0" w:tplc="6D5000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81276"/>
    <w:multiLevelType w:val="hybridMultilevel"/>
    <w:tmpl w:val="D7264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91041"/>
    <w:multiLevelType w:val="hybridMultilevel"/>
    <w:tmpl w:val="649E5CC2"/>
    <w:lvl w:ilvl="0" w:tplc="F536C2B8">
      <w:start w:val="1"/>
      <w:numFmt w:val="bullet"/>
      <w:pStyle w:val="L1Bullet"/>
      <w:lvlText w:val=""/>
      <w:lvlJc w:val="left"/>
      <w:pPr>
        <w:ind w:left="720" w:hanging="360"/>
      </w:pPr>
      <w:rPr>
        <w:rFonts w:ascii="Wingdings" w:hAnsi="Wingdings" w:hint="default"/>
        <w:b w:val="0"/>
        <w:i w:val="0"/>
        <w:caps w:val="0"/>
        <w:smallCaps w:val="0"/>
        <w:strike w:val="0"/>
        <w:dstrike w:val="0"/>
        <w:outline w:val="0"/>
        <w:shadow w:val="0"/>
        <w:emboss w:val="0"/>
        <w:imprint w:val="0"/>
        <w:vanish w:val="0"/>
        <w:spacing w:val="0"/>
        <w:kern w:val="0"/>
        <w:position w:val="0"/>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E3429"/>
    <w:multiLevelType w:val="hybridMultilevel"/>
    <w:tmpl w:val="A4E20490"/>
    <w:lvl w:ilvl="0" w:tplc="6D5000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27554B"/>
    <w:multiLevelType w:val="hybridMultilevel"/>
    <w:tmpl w:val="CE3ED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6532A"/>
    <w:multiLevelType w:val="hybridMultilevel"/>
    <w:tmpl w:val="67A8179E"/>
    <w:lvl w:ilvl="0" w:tplc="905A335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34F3B"/>
    <w:multiLevelType w:val="hybridMultilevel"/>
    <w:tmpl w:val="AFE0A584"/>
    <w:lvl w:ilvl="0" w:tplc="A79C953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07554"/>
    <w:multiLevelType w:val="hybridMultilevel"/>
    <w:tmpl w:val="C32014A8"/>
    <w:lvl w:ilvl="0" w:tplc="CE6463C8">
      <w:start w:val="1"/>
      <w:numFmt w:val="bullet"/>
      <w:pStyle w:val="L2Option"/>
      <w:lvlText w:val=""/>
      <w:lvlJc w:val="left"/>
      <w:pPr>
        <w:ind w:left="1800" w:hanging="360"/>
      </w:pPr>
      <w:rPr>
        <w:rFonts w:ascii="Webdings" w:hAnsi="Webdings" w:hint="default"/>
        <w:b w:val="0"/>
        <w:i w:val="0"/>
        <w:caps w:val="0"/>
        <w:smallCaps w:val="0"/>
        <w:strike w:val="0"/>
        <w:dstrike w:val="0"/>
        <w:outline w:val="0"/>
        <w:shadow w:val="0"/>
        <w:emboss w:val="0"/>
        <w:imprint w:val="0"/>
        <w:vanish w:val="0"/>
        <w:spacing w:val="0"/>
        <w:kern w:val="0"/>
        <w:position w:val="0"/>
        <w:u w:val="none"/>
        <w:vertAlign w:val="baseli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45670C"/>
    <w:multiLevelType w:val="hybridMultilevel"/>
    <w:tmpl w:val="F77E5A64"/>
    <w:lvl w:ilvl="0" w:tplc="0409000D">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762509"/>
    <w:multiLevelType w:val="hybridMultilevel"/>
    <w:tmpl w:val="19088FD4"/>
    <w:lvl w:ilvl="0" w:tplc="905A3352">
      <w:start w:val="1"/>
      <w:numFmt w:val="bullet"/>
      <w:pStyle w:val="L2Side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BA742B"/>
    <w:multiLevelType w:val="hybridMultilevel"/>
    <w:tmpl w:val="C846AEF4"/>
    <w:lvl w:ilvl="0" w:tplc="905A335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455277"/>
    <w:multiLevelType w:val="hybridMultilevel"/>
    <w:tmpl w:val="C950BF20"/>
    <w:lvl w:ilvl="0" w:tplc="0409000D">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145E1A"/>
    <w:multiLevelType w:val="hybridMultilevel"/>
    <w:tmpl w:val="AE2C56EC"/>
    <w:lvl w:ilvl="0" w:tplc="C91CB2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F52F7"/>
    <w:multiLevelType w:val="hybridMultilevel"/>
    <w:tmpl w:val="3B5CC612"/>
    <w:lvl w:ilvl="0" w:tplc="905A3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35EC6"/>
    <w:multiLevelType w:val="hybridMultilevel"/>
    <w:tmpl w:val="59EE5E0E"/>
    <w:lvl w:ilvl="0" w:tplc="905A335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A65CDE"/>
    <w:multiLevelType w:val="hybridMultilevel"/>
    <w:tmpl w:val="867A5C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E16B97"/>
    <w:multiLevelType w:val="hybridMultilevel"/>
    <w:tmpl w:val="E05A84F6"/>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17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7"/>
  </w:num>
  <w:num w:numId="5">
    <w:abstractNumId w:val="18"/>
  </w:num>
  <w:num w:numId="6">
    <w:abstractNumId w:val="15"/>
  </w:num>
  <w:num w:numId="7">
    <w:abstractNumId w:val="14"/>
  </w:num>
  <w:num w:numId="8">
    <w:abstractNumId w:val="8"/>
  </w:num>
  <w:num w:numId="9">
    <w:abstractNumId w:val="16"/>
  </w:num>
  <w:num w:numId="10">
    <w:abstractNumId w:val="13"/>
  </w:num>
  <w:num w:numId="11">
    <w:abstractNumId w:val="12"/>
  </w:num>
  <w:num w:numId="12">
    <w:abstractNumId w:val="7"/>
  </w:num>
  <w:num w:numId="13">
    <w:abstractNumId w:val="10"/>
  </w:num>
  <w:num w:numId="14">
    <w:abstractNumId w:val="6"/>
  </w:num>
  <w:num w:numId="15">
    <w:abstractNumId w:val="0"/>
  </w:num>
  <w:num w:numId="16">
    <w:abstractNumId w:val="4"/>
  </w:num>
  <w:num w:numId="17">
    <w:abstractNumId w:val="11"/>
  </w:num>
  <w:num w:numId="18">
    <w:abstractNumId w:val="2"/>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2CE"/>
    <w:rsid w:val="0000042A"/>
    <w:rsid w:val="00000798"/>
    <w:rsid w:val="00000AB3"/>
    <w:rsid w:val="000027CD"/>
    <w:rsid w:val="00002B70"/>
    <w:rsid w:val="00010E1C"/>
    <w:rsid w:val="000138C9"/>
    <w:rsid w:val="00013ADC"/>
    <w:rsid w:val="00014799"/>
    <w:rsid w:val="00014BBA"/>
    <w:rsid w:val="00015A9D"/>
    <w:rsid w:val="00017ACA"/>
    <w:rsid w:val="0002015F"/>
    <w:rsid w:val="0002101A"/>
    <w:rsid w:val="00021769"/>
    <w:rsid w:val="0002275C"/>
    <w:rsid w:val="00022DC6"/>
    <w:rsid w:val="00023519"/>
    <w:rsid w:val="000266F8"/>
    <w:rsid w:val="00027A61"/>
    <w:rsid w:val="000305FE"/>
    <w:rsid w:val="000309C2"/>
    <w:rsid w:val="00030F8A"/>
    <w:rsid w:val="00032BD9"/>
    <w:rsid w:val="000335A1"/>
    <w:rsid w:val="00033A3D"/>
    <w:rsid w:val="00033C86"/>
    <w:rsid w:val="0003444D"/>
    <w:rsid w:val="00035112"/>
    <w:rsid w:val="00035410"/>
    <w:rsid w:val="00037C40"/>
    <w:rsid w:val="00037D80"/>
    <w:rsid w:val="00037EE9"/>
    <w:rsid w:val="00041ACC"/>
    <w:rsid w:val="00043218"/>
    <w:rsid w:val="00045056"/>
    <w:rsid w:val="00045917"/>
    <w:rsid w:val="00046FC7"/>
    <w:rsid w:val="0005187E"/>
    <w:rsid w:val="000524FA"/>
    <w:rsid w:val="000540DB"/>
    <w:rsid w:val="000571EF"/>
    <w:rsid w:val="0006021C"/>
    <w:rsid w:val="0006351B"/>
    <w:rsid w:val="000666D0"/>
    <w:rsid w:val="00066F78"/>
    <w:rsid w:val="000670B9"/>
    <w:rsid w:val="00067772"/>
    <w:rsid w:val="00070B6C"/>
    <w:rsid w:val="00071199"/>
    <w:rsid w:val="00071564"/>
    <w:rsid w:val="00071996"/>
    <w:rsid w:val="00072626"/>
    <w:rsid w:val="00074605"/>
    <w:rsid w:val="00074B77"/>
    <w:rsid w:val="00075583"/>
    <w:rsid w:val="00076161"/>
    <w:rsid w:val="0008122E"/>
    <w:rsid w:val="00083C9C"/>
    <w:rsid w:val="0008487A"/>
    <w:rsid w:val="00090766"/>
    <w:rsid w:val="00090B34"/>
    <w:rsid w:val="000922A1"/>
    <w:rsid w:val="000940E5"/>
    <w:rsid w:val="00094770"/>
    <w:rsid w:val="000952FC"/>
    <w:rsid w:val="00095A10"/>
    <w:rsid w:val="0009681C"/>
    <w:rsid w:val="000978CD"/>
    <w:rsid w:val="000A1232"/>
    <w:rsid w:val="000A274E"/>
    <w:rsid w:val="000A2FD1"/>
    <w:rsid w:val="000A3AA1"/>
    <w:rsid w:val="000A3B42"/>
    <w:rsid w:val="000A6518"/>
    <w:rsid w:val="000A6F90"/>
    <w:rsid w:val="000A759E"/>
    <w:rsid w:val="000B090F"/>
    <w:rsid w:val="000B33DD"/>
    <w:rsid w:val="000B5CC9"/>
    <w:rsid w:val="000B62B0"/>
    <w:rsid w:val="000B737B"/>
    <w:rsid w:val="000B7E45"/>
    <w:rsid w:val="000C0209"/>
    <w:rsid w:val="000C032E"/>
    <w:rsid w:val="000C1B02"/>
    <w:rsid w:val="000C2403"/>
    <w:rsid w:val="000C2A38"/>
    <w:rsid w:val="000C332A"/>
    <w:rsid w:val="000C3A89"/>
    <w:rsid w:val="000C3DE7"/>
    <w:rsid w:val="000C5144"/>
    <w:rsid w:val="000C5E00"/>
    <w:rsid w:val="000C74C5"/>
    <w:rsid w:val="000D2A94"/>
    <w:rsid w:val="000D48D9"/>
    <w:rsid w:val="000D602D"/>
    <w:rsid w:val="000D6C8D"/>
    <w:rsid w:val="000D79CA"/>
    <w:rsid w:val="000E19C9"/>
    <w:rsid w:val="000E2D81"/>
    <w:rsid w:val="000E52A8"/>
    <w:rsid w:val="000E58D9"/>
    <w:rsid w:val="000E790E"/>
    <w:rsid w:val="000F02F8"/>
    <w:rsid w:val="000F1854"/>
    <w:rsid w:val="000F2757"/>
    <w:rsid w:val="000F2C61"/>
    <w:rsid w:val="000F2D6A"/>
    <w:rsid w:val="000F2EA3"/>
    <w:rsid w:val="000F2FBA"/>
    <w:rsid w:val="000F3B37"/>
    <w:rsid w:val="000F46E2"/>
    <w:rsid w:val="000F58A8"/>
    <w:rsid w:val="000F5B06"/>
    <w:rsid w:val="001020B6"/>
    <w:rsid w:val="001022BB"/>
    <w:rsid w:val="00102AB0"/>
    <w:rsid w:val="00103596"/>
    <w:rsid w:val="001043EE"/>
    <w:rsid w:val="00104562"/>
    <w:rsid w:val="0010499C"/>
    <w:rsid w:val="00104C2D"/>
    <w:rsid w:val="00104D93"/>
    <w:rsid w:val="00105129"/>
    <w:rsid w:val="0010707C"/>
    <w:rsid w:val="0011028A"/>
    <w:rsid w:val="001143A9"/>
    <w:rsid w:val="001148E4"/>
    <w:rsid w:val="001167C7"/>
    <w:rsid w:val="00117F21"/>
    <w:rsid w:val="00120EA3"/>
    <w:rsid w:val="001219B5"/>
    <w:rsid w:val="00123C4F"/>
    <w:rsid w:val="00124088"/>
    <w:rsid w:val="00124702"/>
    <w:rsid w:val="0012671F"/>
    <w:rsid w:val="001271D8"/>
    <w:rsid w:val="001278D4"/>
    <w:rsid w:val="0013028A"/>
    <w:rsid w:val="0013217F"/>
    <w:rsid w:val="00133838"/>
    <w:rsid w:val="00134206"/>
    <w:rsid w:val="00134B13"/>
    <w:rsid w:val="001365BC"/>
    <w:rsid w:val="00136F43"/>
    <w:rsid w:val="0014196B"/>
    <w:rsid w:val="00141F37"/>
    <w:rsid w:val="00142C42"/>
    <w:rsid w:val="001436A8"/>
    <w:rsid w:val="00143915"/>
    <w:rsid w:val="00144744"/>
    <w:rsid w:val="00144970"/>
    <w:rsid w:val="0014547C"/>
    <w:rsid w:val="0014611D"/>
    <w:rsid w:val="0014617A"/>
    <w:rsid w:val="00147ACE"/>
    <w:rsid w:val="001500B6"/>
    <w:rsid w:val="00152AE7"/>
    <w:rsid w:val="0015328A"/>
    <w:rsid w:val="00153739"/>
    <w:rsid w:val="00154AE9"/>
    <w:rsid w:val="001569F4"/>
    <w:rsid w:val="00157798"/>
    <w:rsid w:val="001579C0"/>
    <w:rsid w:val="00160B63"/>
    <w:rsid w:val="0016148B"/>
    <w:rsid w:val="00165DE6"/>
    <w:rsid w:val="001662C3"/>
    <w:rsid w:val="00166326"/>
    <w:rsid w:val="0016676D"/>
    <w:rsid w:val="001669E4"/>
    <w:rsid w:val="001675B7"/>
    <w:rsid w:val="00167A31"/>
    <w:rsid w:val="00167A41"/>
    <w:rsid w:val="0017125F"/>
    <w:rsid w:val="00173D8E"/>
    <w:rsid w:val="001802F9"/>
    <w:rsid w:val="00182B1B"/>
    <w:rsid w:val="00184BC6"/>
    <w:rsid w:val="00186E3B"/>
    <w:rsid w:val="00190F87"/>
    <w:rsid w:val="001916A2"/>
    <w:rsid w:val="00191D9D"/>
    <w:rsid w:val="001923C9"/>
    <w:rsid w:val="00192A62"/>
    <w:rsid w:val="00192E28"/>
    <w:rsid w:val="001939B5"/>
    <w:rsid w:val="00196CA7"/>
    <w:rsid w:val="001A06EE"/>
    <w:rsid w:val="001A1A4E"/>
    <w:rsid w:val="001A2C3A"/>
    <w:rsid w:val="001A549D"/>
    <w:rsid w:val="001A591C"/>
    <w:rsid w:val="001A709D"/>
    <w:rsid w:val="001A760D"/>
    <w:rsid w:val="001B03CD"/>
    <w:rsid w:val="001B0710"/>
    <w:rsid w:val="001B0C24"/>
    <w:rsid w:val="001B6FBF"/>
    <w:rsid w:val="001C0276"/>
    <w:rsid w:val="001C143E"/>
    <w:rsid w:val="001C17CE"/>
    <w:rsid w:val="001C1D5E"/>
    <w:rsid w:val="001C2B48"/>
    <w:rsid w:val="001C3CC9"/>
    <w:rsid w:val="001C4AF1"/>
    <w:rsid w:val="001C5399"/>
    <w:rsid w:val="001C660B"/>
    <w:rsid w:val="001C69B2"/>
    <w:rsid w:val="001D0E09"/>
    <w:rsid w:val="001D2178"/>
    <w:rsid w:val="001D4203"/>
    <w:rsid w:val="001D5E1D"/>
    <w:rsid w:val="001E08FB"/>
    <w:rsid w:val="001E0A35"/>
    <w:rsid w:val="001E2801"/>
    <w:rsid w:val="001E366E"/>
    <w:rsid w:val="001E4CF5"/>
    <w:rsid w:val="001E7695"/>
    <w:rsid w:val="001F38E2"/>
    <w:rsid w:val="001F4593"/>
    <w:rsid w:val="001F75CD"/>
    <w:rsid w:val="001F7BBE"/>
    <w:rsid w:val="00200021"/>
    <w:rsid w:val="00200EBC"/>
    <w:rsid w:val="002055DC"/>
    <w:rsid w:val="00205FFC"/>
    <w:rsid w:val="002067D2"/>
    <w:rsid w:val="00206B7E"/>
    <w:rsid w:val="002070A9"/>
    <w:rsid w:val="0021250D"/>
    <w:rsid w:val="0021254E"/>
    <w:rsid w:val="00216DEB"/>
    <w:rsid w:val="00220294"/>
    <w:rsid w:val="00221245"/>
    <w:rsid w:val="0022366A"/>
    <w:rsid w:val="00224B55"/>
    <w:rsid w:val="00226C89"/>
    <w:rsid w:val="00230288"/>
    <w:rsid w:val="002309F3"/>
    <w:rsid w:val="00233657"/>
    <w:rsid w:val="00234497"/>
    <w:rsid w:val="0023558C"/>
    <w:rsid w:val="00235B69"/>
    <w:rsid w:val="00235D34"/>
    <w:rsid w:val="00236669"/>
    <w:rsid w:val="002377A3"/>
    <w:rsid w:val="0024000C"/>
    <w:rsid w:val="00240512"/>
    <w:rsid w:val="00240C31"/>
    <w:rsid w:val="00243D23"/>
    <w:rsid w:val="00245254"/>
    <w:rsid w:val="00247A03"/>
    <w:rsid w:val="002514F1"/>
    <w:rsid w:val="00251BE3"/>
    <w:rsid w:val="00252F9F"/>
    <w:rsid w:val="0025313B"/>
    <w:rsid w:val="002533B4"/>
    <w:rsid w:val="00253908"/>
    <w:rsid w:val="0025431C"/>
    <w:rsid w:val="0025495B"/>
    <w:rsid w:val="002552AC"/>
    <w:rsid w:val="0025568D"/>
    <w:rsid w:val="002609B7"/>
    <w:rsid w:val="00260DE7"/>
    <w:rsid w:val="002624F6"/>
    <w:rsid w:val="00262EBF"/>
    <w:rsid w:val="0026318D"/>
    <w:rsid w:val="00264726"/>
    <w:rsid w:val="0026643C"/>
    <w:rsid w:val="0026736F"/>
    <w:rsid w:val="002676AE"/>
    <w:rsid w:val="00267D09"/>
    <w:rsid w:val="00267DA5"/>
    <w:rsid w:val="0027079B"/>
    <w:rsid w:val="0027093C"/>
    <w:rsid w:val="00272A89"/>
    <w:rsid w:val="00273199"/>
    <w:rsid w:val="00274723"/>
    <w:rsid w:val="00274805"/>
    <w:rsid w:val="00274B5C"/>
    <w:rsid w:val="00274FA7"/>
    <w:rsid w:val="00275FA4"/>
    <w:rsid w:val="00276104"/>
    <w:rsid w:val="00276EDB"/>
    <w:rsid w:val="00277615"/>
    <w:rsid w:val="00280E4A"/>
    <w:rsid w:val="002829D4"/>
    <w:rsid w:val="00282D58"/>
    <w:rsid w:val="00283CC9"/>
    <w:rsid w:val="00285F77"/>
    <w:rsid w:val="00285FE2"/>
    <w:rsid w:val="0028657C"/>
    <w:rsid w:val="00286D07"/>
    <w:rsid w:val="00286E6A"/>
    <w:rsid w:val="002902AE"/>
    <w:rsid w:val="00292DD9"/>
    <w:rsid w:val="00293065"/>
    <w:rsid w:val="00293BBC"/>
    <w:rsid w:val="002941E7"/>
    <w:rsid w:val="00294B81"/>
    <w:rsid w:val="00294D8E"/>
    <w:rsid w:val="00295293"/>
    <w:rsid w:val="00295984"/>
    <w:rsid w:val="00296CEE"/>
    <w:rsid w:val="00297018"/>
    <w:rsid w:val="0029735E"/>
    <w:rsid w:val="002A021B"/>
    <w:rsid w:val="002A0A91"/>
    <w:rsid w:val="002A2B1E"/>
    <w:rsid w:val="002A57B6"/>
    <w:rsid w:val="002A787B"/>
    <w:rsid w:val="002B0926"/>
    <w:rsid w:val="002B4B73"/>
    <w:rsid w:val="002B55FE"/>
    <w:rsid w:val="002B7DA3"/>
    <w:rsid w:val="002B7EBB"/>
    <w:rsid w:val="002C10CD"/>
    <w:rsid w:val="002C2116"/>
    <w:rsid w:val="002C37C2"/>
    <w:rsid w:val="002C389E"/>
    <w:rsid w:val="002C56B2"/>
    <w:rsid w:val="002D01BD"/>
    <w:rsid w:val="002D05D4"/>
    <w:rsid w:val="002D05DB"/>
    <w:rsid w:val="002D10C9"/>
    <w:rsid w:val="002D1112"/>
    <w:rsid w:val="002D2D89"/>
    <w:rsid w:val="002D5C3D"/>
    <w:rsid w:val="002D7584"/>
    <w:rsid w:val="002E0109"/>
    <w:rsid w:val="002E06F7"/>
    <w:rsid w:val="002E0C49"/>
    <w:rsid w:val="002E2961"/>
    <w:rsid w:val="002E321B"/>
    <w:rsid w:val="002E361E"/>
    <w:rsid w:val="002E4CFD"/>
    <w:rsid w:val="002E4ED9"/>
    <w:rsid w:val="002E52F9"/>
    <w:rsid w:val="002E64A3"/>
    <w:rsid w:val="002E7C9F"/>
    <w:rsid w:val="002E7D18"/>
    <w:rsid w:val="002F0171"/>
    <w:rsid w:val="002F0242"/>
    <w:rsid w:val="002F28B3"/>
    <w:rsid w:val="002F3D6E"/>
    <w:rsid w:val="002F5E1A"/>
    <w:rsid w:val="002F7CBE"/>
    <w:rsid w:val="002F7ED9"/>
    <w:rsid w:val="002F7FF8"/>
    <w:rsid w:val="00301C0A"/>
    <w:rsid w:val="003022D4"/>
    <w:rsid w:val="00303087"/>
    <w:rsid w:val="00305F38"/>
    <w:rsid w:val="00307B89"/>
    <w:rsid w:val="00311323"/>
    <w:rsid w:val="00312C42"/>
    <w:rsid w:val="0031384E"/>
    <w:rsid w:val="003138D8"/>
    <w:rsid w:val="00320492"/>
    <w:rsid w:val="003206B5"/>
    <w:rsid w:val="00321B65"/>
    <w:rsid w:val="00321CD7"/>
    <w:rsid w:val="003230E1"/>
    <w:rsid w:val="00325010"/>
    <w:rsid w:val="00325C9F"/>
    <w:rsid w:val="00327041"/>
    <w:rsid w:val="00330922"/>
    <w:rsid w:val="00330AD9"/>
    <w:rsid w:val="0033155C"/>
    <w:rsid w:val="00331653"/>
    <w:rsid w:val="00331ABE"/>
    <w:rsid w:val="00331B83"/>
    <w:rsid w:val="00332338"/>
    <w:rsid w:val="00332E6E"/>
    <w:rsid w:val="00337525"/>
    <w:rsid w:val="003409BF"/>
    <w:rsid w:val="00340B17"/>
    <w:rsid w:val="00342688"/>
    <w:rsid w:val="00342F02"/>
    <w:rsid w:val="00343523"/>
    <w:rsid w:val="00344008"/>
    <w:rsid w:val="003442FA"/>
    <w:rsid w:val="003446A0"/>
    <w:rsid w:val="003452AA"/>
    <w:rsid w:val="00345ED2"/>
    <w:rsid w:val="0034742B"/>
    <w:rsid w:val="0034780A"/>
    <w:rsid w:val="0035010D"/>
    <w:rsid w:val="0035083A"/>
    <w:rsid w:val="00350BD4"/>
    <w:rsid w:val="00350EE2"/>
    <w:rsid w:val="0035248A"/>
    <w:rsid w:val="00352FD7"/>
    <w:rsid w:val="00357413"/>
    <w:rsid w:val="00357804"/>
    <w:rsid w:val="00357E17"/>
    <w:rsid w:val="00357F1D"/>
    <w:rsid w:val="00362BED"/>
    <w:rsid w:val="003644EF"/>
    <w:rsid w:val="00367483"/>
    <w:rsid w:val="00367849"/>
    <w:rsid w:val="00373899"/>
    <w:rsid w:val="00373DB0"/>
    <w:rsid w:val="00374BFC"/>
    <w:rsid w:val="00375032"/>
    <w:rsid w:val="003815FB"/>
    <w:rsid w:val="00381F5D"/>
    <w:rsid w:val="003835AF"/>
    <w:rsid w:val="003836C6"/>
    <w:rsid w:val="003853A7"/>
    <w:rsid w:val="003853F7"/>
    <w:rsid w:val="00386C0D"/>
    <w:rsid w:val="00391D30"/>
    <w:rsid w:val="00393D6A"/>
    <w:rsid w:val="00395F92"/>
    <w:rsid w:val="00396991"/>
    <w:rsid w:val="00397BDA"/>
    <w:rsid w:val="00397BFF"/>
    <w:rsid w:val="003A36B1"/>
    <w:rsid w:val="003A3794"/>
    <w:rsid w:val="003A4D6C"/>
    <w:rsid w:val="003A5105"/>
    <w:rsid w:val="003A6B58"/>
    <w:rsid w:val="003A6B7D"/>
    <w:rsid w:val="003A79B7"/>
    <w:rsid w:val="003B04D1"/>
    <w:rsid w:val="003B1328"/>
    <w:rsid w:val="003B16D8"/>
    <w:rsid w:val="003B396A"/>
    <w:rsid w:val="003B52F3"/>
    <w:rsid w:val="003B6107"/>
    <w:rsid w:val="003B7BED"/>
    <w:rsid w:val="003C2353"/>
    <w:rsid w:val="003C3BF5"/>
    <w:rsid w:val="003C4312"/>
    <w:rsid w:val="003C4FF3"/>
    <w:rsid w:val="003C5627"/>
    <w:rsid w:val="003D0BDC"/>
    <w:rsid w:val="003D14A3"/>
    <w:rsid w:val="003D6319"/>
    <w:rsid w:val="003D6EFF"/>
    <w:rsid w:val="003D6FBE"/>
    <w:rsid w:val="003D7297"/>
    <w:rsid w:val="003E26F9"/>
    <w:rsid w:val="003E6AE2"/>
    <w:rsid w:val="003E7915"/>
    <w:rsid w:val="003F0C75"/>
    <w:rsid w:val="003F1C86"/>
    <w:rsid w:val="003F71DC"/>
    <w:rsid w:val="003F79A6"/>
    <w:rsid w:val="00400C67"/>
    <w:rsid w:val="004020A1"/>
    <w:rsid w:val="00402393"/>
    <w:rsid w:val="004036C9"/>
    <w:rsid w:val="0040373D"/>
    <w:rsid w:val="004043C5"/>
    <w:rsid w:val="00404BC1"/>
    <w:rsid w:val="00404E8D"/>
    <w:rsid w:val="004055A2"/>
    <w:rsid w:val="00405F84"/>
    <w:rsid w:val="00410E9E"/>
    <w:rsid w:val="00412885"/>
    <w:rsid w:val="00412DBA"/>
    <w:rsid w:val="00413B9A"/>
    <w:rsid w:val="00414C32"/>
    <w:rsid w:val="0041624B"/>
    <w:rsid w:val="00416D96"/>
    <w:rsid w:val="00417092"/>
    <w:rsid w:val="004207D0"/>
    <w:rsid w:val="00422497"/>
    <w:rsid w:val="0042271B"/>
    <w:rsid w:val="00424715"/>
    <w:rsid w:val="004254A2"/>
    <w:rsid w:val="004279A2"/>
    <w:rsid w:val="004279ED"/>
    <w:rsid w:val="00432781"/>
    <w:rsid w:val="004335AA"/>
    <w:rsid w:val="00433E9C"/>
    <w:rsid w:val="00434CC9"/>
    <w:rsid w:val="00435800"/>
    <w:rsid w:val="004361A3"/>
    <w:rsid w:val="004373D7"/>
    <w:rsid w:val="00437A7E"/>
    <w:rsid w:val="0044020A"/>
    <w:rsid w:val="0044073F"/>
    <w:rsid w:val="0044148C"/>
    <w:rsid w:val="004432E9"/>
    <w:rsid w:val="00443A58"/>
    <w:rsid w:val="00443CCB"/>
    <w:rsid w:val="00445293"/>
    <w:rsid w:val="004456B0"/>
    <w:rsid w:val="00450E0C"/>
    <w:rsid w:val="004521D2"/>
    <w:rsid w:val="004526C6"/>
    <w:rsid w:val="0045573F"/>
    <w:rsid w:val="004604F1"/>
    <w:rsid w:val="004613F3"/>
    <w:rsid w:val="00461940"/>
    <w:rsid w:val="00461B7E"/>
    <w:rsid w:val="0046302B"/>
    <w:rsid w:val="00463EC3"/>
    <w:rsid w:val="00464A21"/>
    <w:rsid w:val="00464A5D"/>
    <w:rsid w:val="004669F0"/>
    <w:rsid w:val="00470B13"/>
    <w:rsid w:val="00472F64"/>
    <w:rsid w:val="00474501"/>
    <w:rsid w:val="00476155"/>
    <w:rsid w:val="00476711"/>
    <w:rsid w:val="004774CA"/>
    <w:rsid w:val="00482497"/>
    <w:rsid w:val="00482B60"/>
    <w:rsid w:val="00483530"/>
    <w:rsid w:val="0048482F"/>
    <w:rsid w:val="00484848"/>
    <w:rsid w:val="004852E9"/>
    <w:rsid w:val="00486020"/>
    <w:rsid w:val="004872F6"/>
    <w:rsid w:val="00487644"/>
    <w:rsid w:val="0049087B"/>
    <w:rsid w:val="0049129F"/>
    <w:rsid w:val="0049177F"/>
    <w:rsid w:val="0049680B"/>
    <w:rsid w:val="004974DD"/>
    <w:rsid w:val="004A137A"/>
    <w:rsid w:val="004A1563"/>
    <w:rsid w:val="004A1BC7"/>
    <w:rsid w:val="004A1FBC"/>
    <w:rsid w:val="004A205C"/>
    <w:rsid w:val="004A3400"/>
    <w:rsid w:val="004A6978"/>
    <w:rsid w:val="004A761B"/>
    <w:rsid w:val="004B1622"/>
    <w:rsid w:val="004B1B6A"/>
    <w:rsid w:val="004B3128"/>
    <w:rsid w:val="004B3500"/>
    <w:rsid w:val="004B53C9"/>
    <w:rsid w:val="004B60A9"/>
    <w:rsid w:val="004B6E31"/>
    <w:rsid w:val="004B7111"/>
    <w:rsid w:val="004C14C9"/>
    <w:rsid w:val="004C1B99"/>
    <w:rsid w:val="004C3A2E"/>
    <w:rsid w:val="004C4CCD"/>
    <w:rsid w:val="004C546A"/>
    <w:rsid w:val="004C55E0"/>
    <w:rsid w:val="004C5741"/>
    <w:rsid w:val="004C59E7"/>
    <w:rsid w:val="004C5E07"/>
    <w:rsid w:val="004C7C08"/>
    <w:rsid w:val="004D050C"/>
    <w:rsid w:val="004D1DC1"/>
    <w:rsid w:val="004D21E0"/>
    <w:rsid w:val="004D2FED"/>
    <w:rsid w:val="004D3A0A"/>
    <w:rsid w:val="004D5D06"/>
    <w:rsid w:val="004D71F1"/>
    <w:rsid w:val="004E057D"/>
    <w:rsid w:val="004E1622"/>
    <w:rsid w:val="004E1F0A"/>
    <w:rsid w:val="004E3E2B"/>
    <w:rsid w:val="004E4F93"/>
    <w:rsid w:val="004E7019"/>
    <w:rsid w:val="004E7D14"/>
    <w:rsid w:val="004F1D43"/>
    <w:rsid w:val="004F3D42"/>
    <w:rsid w:val="004F606F"/>
    <w:rsid w:val="004F61BC"/>
    <w:rsid w:val="004F7082"/>
    <w:rsid w:val="004F7430"/>
    <w:rsid w:val="00500226"/>
    <w:rsid w:val="00500656"/>
    <w:rsid w:val="005028DD"/>
    <w:rsid w:val="00502AF1"/>
    <w:rsid w:val="00502EF2"/>
    <w:rsid w:val="00504162"/>
    <w:rsid w:val="00506140"/>
    <w:rsid w:val="00507061"/>
    <w:rsid w:val="0051120B"/>
    <w:rsid w:val="00511D51"/>
    <w:rsid w:val="00516D30"/>
    <w:rsid w:val="005176C9"/>
    <w:rsid w:val="00520037"/>
    <w:rsid w:val="00520930"/>
    <w:rsid w:val="005210E7"/>
    <w:rsid w:val="00521944"/>
    <w:rsid w:val="005219D7"/>
    <w:rsid w:val="00522CB5"/>
    <w:rsid w:val="005232DB"/>
    <w:rsid w:val="00523FB0"/>
    <w:rsid w:val="00531447"/>
    <w:rsid w:val="00531594"/>
    <w:rsid w:val="00531E37"/>
    <w:rsid w:val="005333E7"/>
    <w:rsid w:val="0053463E"/>
    <w:rsid w:val="005349C4"/>
    <w:rsid w:val="005357A5"/>
    <w:rsid w:val="00537411"/>
    <w:rsid w:val="00537921"/>
    <w:rsid w:val="00541CEB"/>
    <w:rsid w:val="005421F0"/>
    <w:rsid w:val="00542671"/>
    <w:rsid w:val="005433F0"/>
    <w:rsid w:val="00544453"/>
    <w:rsid w:val="0054456B"/>
    <w:rsid w:val="005446C5"/>
    <w:rsid w:val="005455E1"/>
    <w:rsid w:val="00545CA2"/>
    <w:rsid w:val="00546DE8"/>
    <w:rsid w:val="00547816"/>
    <w:rsid w:val="0055088E"/>
    <w:rsid w:val="005509FE"/>
    <w:rsid w:val="00554078"/>
    <w:rsid w:val="005549B0"/>
    <w:rsid w:val="00554C6F"/>
    <w:rsid w:val="005554D2"/>
    <w:rsid w:val="00555CDE"/>
    <w:rsid w:val="00561226"/>
    <w:rsid w:val="0056416A"/>
    <w:rsid w:val="00565F28"/>
    <w:rsid w:val="00566158"/>
    <w:rsid w:val="005726F4"/>
    <w:rsid w:val="0057536E"/>
    <w:rsid w:val="00576787"/>
    <w:rsid w:val="00576FD9"/>
    <w:rsid w:val="005771CB"/>
    <w:rsid w:val="00580B90"/>
    <w:rsid w:val="00580DDE"/>
    <w:rsid w:val="00581077"/>
    <w:rsid w:val="00581301"/>
    <w:rsid w:val="00581DA9"/>
    <w:rsid w:val="005834C7"/>
    <w:rsid w:val="00583981"/>
    <w:rsid w:val="00584283"/>
    <w:rsid w:val="0058544B"/>
    <w:rsid w:val="005866C6"/>
    <w:rsid w:val="00591FD1"/>
    <w:rsid w:val="00592CE4"/>
    <w:rsid w:val="005936D4"/>
    <w:rsid w:val="005A1083"/>
    <w:rsid w:val="005A14FE"/>
    <w:rsid w:val="005A2299"/>
    <w:rsid w:val="005A3854"/>
    <w:rsid w:val="005A5ABA"/>
    <w:rsid w:val="005A5E9C"/>
    <w:rsid w:val="005A6F75"/>
    <w:rsid w:val="005B0582"/>
    <w:rsid w:val="005B14EB"/>
    <w:rsid w:val="005B1AE7"/>
    <w:rsid w:val="005B279F"/>
    <w:rsid w:val="005B3080"/>
    <w:rsid w:val="005B4248"/>
    <w:rsid w:val="005B485E"/>
    <w:rsid w:val="005B49E4"/>
    <w:rsid w:val="005B5AF6"/>
    <w:rsid w:val="005B66E3"/>
    <w:rsid w:val="005B6A15"/>
    <w:rsid w:val="005B6AA0"/>
    <w:rsid w:val="005B6F90"/>
    <w:rsid w:val="005B7A1C"/>
    <w:rsid w:val="005C0C9C"/>
    <w:rsid w:val="005C1384"/>
    <w:rsid w:val="005C51D9"/>
    <w:rsid w:val="005C75EC"/>
    <w:rsid w:val="005C7DF8"/>
    <w:rsid w:val="005D021C"/>
    <w:rsid w:val="005D0764"/>
    <w:rsid w:val="005D0970"/>
    <w:rsid w:val="005D1DB8"/>
    <w:rsid w:val="005D3822"/>
    <w:rsid w:val="005D491B"/>
    <w:rsid w:val="005E0581"/>
    <w:rsid w:val="005E496F"/>
    <w:rsid w:val="005E4EB8"/>
    <w:rsid w:val="005E550C"/>
    <w:rsid w:val="005E5BF6"/>
    <w:rsid w:val="005E5DCC"/>
    <w:rsid w:val="005E7ED7"/>
    <w:rsid w:val="005F0A73"/>
    <w:rsid w:val="005F27DF"/>
    <w:rsid w:val="005F4E3A"/>
    <w:rsid w:val="005F7983"/>
    <w:rsid w:val="00600B67"/>
    <w:rsid w:val="006014DB"/>
    <w:rsid w:val="00601C2D"/>
    <w:rsid w:val="00601E7B"/>
    <w:rsid w:val="00601E93"/>
    <w:rsid w:val="00601FB9"/>
    <w:rsid w:val="00604E96"/>
    <w:rsid w:val="00605E0E"/>
    <w:rsid w:val="006105DF"/>
    <w:rsid w:val="00612046"/>
    <w:rsid w:val="0061404F"/>
    <w:rsid w:val="006140E1"/>
    <w:rsid w:val="0061692E"/>
    <w:rsid w:val="0062062E"/>
    <w:rsid w:val="006223CC"/>
    <w:rsid w:val="00623638"/>
    <w:rsid w:val="0062505C"/>
    <w:rsid w:val="00625311"/>
    <w:rsid w:val="006253C5"/>
    <w:rsid w:val="00630365"/>
    <w:rsid w:val="006311B0"/>
    <w:rsid w:val="00633BB0"/>
    <w:rsid w:val="0063437B"/>
    <w:rsid w:val="006348DE"/>
    <w:rsid w:val="00635EE2"/>
    <w:rsid w:val="00636EF2"/>
    <w:rsid w:val="00637F6B"/>
    <w:rsid w:val="00640A8F"/>
    <w:rsid w:val="006412C5"/>
    <w:rsid w:val="00642899"/>
    <w:rsid w:val="00643A5B"/>
    <w:rsid w:val="00644E32"/>
    <w:rsid w:val="00645567"/>
    <w:rsid w:val="0064615F"/>
    <w:rsid w:val="0064696F"/>
    <w:rsid w:val="00647EF4"/>
    <w:rsid w:val="00650D68"/>
    <w:rsid w:val="00650E56"/>
    <w:rsid w:val="00652BBE"/>
    <w:rsid w:val="00654B69"/>
    <w:rsid w:val="00654CB9"/>
    <w:rsid w:val="00654CC7"/>
    <w:rsid w:val="00654F6C"/>
    <w:rsid w:val="00656F85"/>
    <w:rsid w:val="00661CAA"/>
    <w:rsid w:val="00663D5A"/>
    <w:rsid w:val="006652CE"/>
    <w:rsid w:val="00665792"/>
    <w:rsid w:val="006660C8"/>
    <w:rsid w:val="00666947"/>
    <w:rsid w:val="00667428"/>
    <w:rsid w:val="00670BCA"/>
    <w:rsid w:val="006728F0"/>
    <w:rsid w:val="00672C28"/>
    <w:rsid w:val="006743FD"/>
    <w:rsid w:val="00674B40"/>
    <w:rsid w:val="00675190"/>
    <w:rsid w:val="006754BF"/>
    <w:rsid w:val="0067573F"/>
    <w:rsid w:val="00676C9F"/>
    <w:rsid w:val="00676F8B"/>
    <w:rsid w:val="0068129E"/>
    <w:rsid w:val="00683329"/>
    <w:rsid w:val="00683FBA"/>
    <w:rsid w:val="00685E3D"/>
    <w:rsid w:val="006862D9"/>
    <w:rsid w:val="006864C0"/>
    <w:rsid w:val="00692768"/>
    <w:rsid w:val="00692C66"/>
    <w:rsid w:val="00693FDC"/>
    <w:rsid w:val="00694011"/>
    <w:rsid w:val="00694862"/>
    <w:rsid w:val="0069539F"/>
    <w:rsid w:val="006A0E33"/>
    <w:rsid w:val="006A1E9D"/>
    <w:rsid w:val="006A770E"/>
    <w:rsid w:val="006A7840"/>
    <w:rsid w:val="006B00EC"/>
    <w:rsid w:val="006B0F27"/>
    <w:rsid w:val="006B2189"/>
    <w:rsid w:val="006B3790"/>
    <w:rsid w:val="006B4317"/>
    <w:rsid w:val="006B62E2"/>
    <w:rsid w:val="006B674B"/>
    <w:rsid w:val="006B7FB3"/>
    <w:rsid w:val="006C04F6"/>
    <w:rsid w:val="006C06B9"/>
    <w:rsid w:val="006C2AD8"/>
    <w:rsid w:val="006C2E54"/>
    <w:rsid w:val="006C3BB5"/>
    <w:rsid w:val="006C49BC"/>
    <w:rsid w:val="006C6302"/>
    <w:rsid w:val="006C6E74"/>
    <w:rsid w:val="006D1815"/>
    <w:rsid w:val="006D223D"/>
    <w:rsid w:val="006D241A"/>
    <w:rsid w:val="006D384F"/>
    <w:rsid w:val="006D4B82"/>
    <w:rsid w:val="006D55F5"/>
    <w:rsid w:val="006D751D"/>
    <w:rsid w:val="006E1A78"/>
    <w:rsid w:val="006E2BD2"/>
    <w:rsid w:val="006E33EE"/>
    <w:rsid w:val="006F17D0"/>
    <w:rsid w:val="006F618A"/>
    <w:rsid w:val="006F78FF"/>
    <w:rsid w:val="00700720"/>
    <w:rsid w:val="00701EBA"/>
    <w:rsid w:val="007025F8"/>
    <w:rsid w:val="00703271"/>
    <w:rsid w:val="0070356A"/>
    <w:rsid w:val="00703FBB"/>
    <w:rsid w:val="00704A23"/>
    <w:rsid w:val="0070552F"/>
    <w:rsid w:val="00706685"/>
    <w:rsid w:val="007068B2"/>
    <w:rsid w:val="00706FA6"/>
    <w:rsid w:val="0070708F"/>
    <w:rsid w:val="00707A5E"/>
    <w:rsid w:val="0071145F"/>
    <w:rsid w:val="007126B3"/>
    <w:rsid w:val="00712F17"/>
    <w:rsid w:val="00713706"/>
    <w:rsid w:val="0071394A"/>
    <w:rsid w:val="00715D19"/>
    <w:rsid w:val="00715F5A"/>
    <w:rsid w:val="00716026"/>
    <w:rsid w:val="00717A40"/>
    <w:rsid w:val="007219DA"/>
    <w:rsid w:val="00721BFD"/>
    <w:rsid w:val="007236DA"/>
    <w:rsid w:val="00724427"/>
    <w:rsid w:val="00724E5F"/>
    <w:rsid w:val="00726095"/>
    <w:rsid w:val="00726FD7"/>
    <w:rsid w:val="00730863"/>
    <w:rsid w:val="007313F5"/>
    <w:rsid w:val="007319EF"/>
    <w:rsid w:val="00731A34"/>
    <w:rsid w:val="00732A95"/>
    <w:rsid w:val="007332C8"/>
    <w:rsid w:val="007332FD"/>
    <w:rsid w:val="00733FF2"/>
    <w:rsid w:val="00735F2B"/>
    <w:rsid w:val="00740BF5"/>
    <w:rsid w:val="00741563"/>
    <w:rsid w:val="0074196B"/>
    <w:rsid w:val="0074212C"/>
    <w:rsid w:val="00742D57"/>
    <w:rsid w:val="00742FCD"/>
    <w:rsid w:val="00743CD7"/>
    <w:rsid w:val="007446B8"/>
    <w:rsid w:val="00744F10"/>
    <w:rsid w:val="00745F49"/>
    <w:rsid w:val="007471E9"/>
    <w:rsid w:val="00747D53"/>
    <w:rsid w:val="00747E34"/>
    <w:rsid w:val="0075068B"/>
    <w:rsid w:val="007509F3"/>
    <w:rsid w:val="00754BF6"/>
    <w:rsid w:val="00755C32"/>
    <w:rsid w:val="007579EE"/>
    <w:rsid w:val="00760052"/>
    <w:rsid w:val="007608ED"/>
    <w:rsid w:val="007609F1"/>
    <w:rsid w:val="00761131"/>
    <w:rsid w:val="007611FA"/>
    <w:rsid w:val="00761E3B"/>
    <w:rsid w:val="00762519"/>
    <w:rsid w:val="0076302F"/>
    <w:rsid w:val="007643A0"/>
    <w:rsid w:val="007645ED"/>
    <w:rsid w:val="00766F9E"/>
    <w:rsid w:val="00767970"/>
    <w:rsid w:val="007748C5"/>
    <w:rsid w:val="00775DF3"/>
    <w:rsid w:val="00776103"/>
    <w:rsid w:val="0077726D"/>
    <w:rsid w:val="007773A9"/>
    <w:rsid w:val="007813F5"/>
    <w:rsid w:val="00782A04"/>
    <w:rsid w:val="00783F4F"/>
    <w:rsid w:val="007848F8"/>
    <w:rsid w:val="007863D0"/>
    <w:rsid w:val="00790889"/>
    <w:rsid w:val="00790903"/>
    <w:rsid w:val="007936DE"/>
    <w:rsid w:val="0079523B"/>
    <w:rsid w:val="007953D8"/>
    <w:rsid w:val="00796322"/>
    <w:rsid w:val="007963F8"/>
    <w:rsid w:val="0079703A"/>
    <w:rsid w:val="007972BC"/>
    <w:rsid w:val="007975FB"/>
    <w:rsid w:val="00797D6E"/>
    <w:rsid w:val="007A50AD"/>
    <w:rsid w:val="007A5EAB"/>
    <w:rsid w:val="007A7B71"/>
    <w:rsid w:val="007B0B02"/>
    <w:rsid w:val="007B0EEC"/>
    <w:rsid w:val="007B16A9"/>
    <w:rsid w:val="007B1D0F"/>
    <w:rsid w:val="007B3F54"/>
    <w:rsid w:val="007B3FD5"/>
    <w:rsid w:val="007B4690"/>
    <w:rsid w:val="007B4E78"/>
    <w:rsid w:val="007C0703"/>
    <w:rsid w:val="007C0AD1"/>
    <w:rsid w:val="007C0E0F"/>
    <w:rsid w:val="007C1363"/>
    <w:rsid w:val="007C23A1"/>
    <w:rsid w:val="007C2498"/>
    <w:rsid w:val="007C258A"/>
    <w:rsid w:val="007C2C8A"/>
    <w:rsid w:val="007C3982"/>
    <w:rsid w:val="007C4ED9"/>
    <w:rsid w:val="007C59B6"/>
    <w:rsid w:val="007C66FA"/>
    <w:rsid w:val="007D09B2"/>
    <w:rsid w:val="007D10AC"/>
    <w:rsid w:val="007D252F"/>
    <w:rsid w:val="007D2EB1"/>
    <w:rsid w:val="007D2F18"/>
    <w:rsid w:val="007D4266"/>
    <w:rsid w:val="007D4A1D"/>
    <w:rsid w:val="007D53AE"/>
    <w:rsid w:val="007D5FEA"/>
    <w:rsid w:val="007D6471"/>
    <w:rsid w:val="007D6BD9"/>
    <w:rsid w:val="007D712C"/>
    <w:rsid w:val="007E1B0A"/>
    <w:rsid w:val="007E1DB3"/>
    <w:rsid w:val="007E201F"/>
    <w:rsid w:val="007E49E9"/>
    <w:rsid w:val="007E6567"/>
    <w:rsid w:val="007F1CB6"/>
    <w:rsid w:val="007F27AE"/>
    <w:rsid w:val="007F6E02"/>
    <w:rsid w:val="007F6FBF"/>
    <w:rsid w:val="007F79F0"/>
    <w:rsid w:val="00800AC8"/>
    <w:rsid w:val="008010A8"/>
    <w:rsid w:val="00801D48"/>
    <w:rsid w:val="0080309E"/>
    <w:rsid w:val="008048A1"/>
    <w:rsid w:val="008049EE"/>
    <w:rsid w:val="00804D84"/>
    <w:rsid w:val="008058BE"/>
    <w:rsid w:val="008067E6"/>
    <w:rsid w:val="008073FC"/>
    <w:rsid w:val="00812920"/>
    <w:rsid w:val="008150F0"/>
    <w:rsid w:val="008160DE"/>
    <w:rsid w:val="008164FD"/>
    <w:rsid w:val="008166B0"/>
    <w:rsid w:val="0081719F"/>
    <w:rsid w:val="00817BE4"/>
    <w:rsid w:val="00817EFD"/>
    <w:rsid w:val="00817FBD"/>
    <w:rsid w:val="008209E1"/>
    <w:rsid w:val="0082111B"/>
    <w:rsid w:val="00822947"/>
    <w:rsid w:val="008239EE"/>
    <w:rsid w:val="0082454A"/>
    <w:rsid w:val="00825528"/>
    <w:rsid w:val="00825ACE"/>
    <w:rsid w:val="008301AF"/>
    <w:rsid w:val="00830699"/>
    <w:rsid w:val="00831E64"/>
    <w:rsid w:val="00832CE5"/>
    <w:rsid w:val="00833166"/>
    <w:rsid w:val="008341F8"/>
    <w:rsid w:val="0083588C"/>
    <w:rsid w:val="00835FB8"/>
    <w:rsid w:val="0084131F"/>
    <w:rsid w:val="0084200E"/>
    <w:rsid w:val="0084234D"/>
    <w:rsid w:val="00842DF4"/>
    <w:rsid w:val="00843621"/>
    <w:rsid w:val="0084372A"/>
    <w:rsid w:val="00844E90"/>
    <w:rsid w:val="00847910"/>
    <w:rsid w:val="00850A02"/>
    <w:rsid w:val="00853590"/>
    <w:rsid w:val="00853FF7"/>
    <w:rsid w:val="00856B5A"/>
    <w:rsid w:val="00860668"/>
    <w:rsid w:val="00861641"/>
    <w:rsid w:val="00862CED"/>
    <w:rsid w:val="00863F0A"/>
    <w:rsid w:val="00864E57"/>
    <w:rsid w:val="00865157"/>
    <w:rsid w:val="0086560D"/>
    <w:rsid w:val="00865DC6"/>
    <w:rsid w:val="0087008F"/>
    <w:rsid w:val="00870A52"/>
    <w:rsid w:val="0087109D"/>
    <w:rsid w:val="00871859"/>
    <w:rsid w:val="00872E66"/>
    <w:rsid w:val="008766D6"/>
    <w:rsid w:val="00876CDC"/>
    <w:rsid w:val="008773F1"/>
    <w:rsid w:val="00877E1C"/>
    <w:rsid w:val="0088128F"/>
    <w:rsid w:val="0088348A"/>
    <w:rsid w:val="00884271"/>
    <w:rsid w:val="00884798"/>
    <w:rsid w:val="00885CF7"/>
    <w:rsid w:val="00886C52"/>
    <w:rsid w:val="00887CBB"/>
    <w:rsid w:val="008921B4"/>
    <w:rsid w:val="008932DA"/>
    <w:rsid w:val="00893EF8"/>
    <w:rsid w:val="00894792"/>
    <w:rsid w:val="008949A8"/>
    <w:rsid w:val="00896847"/>
    <w:rsid w:val="00897F63"/>
    <w:rsid w:val="008A006C"/>
    <w:rsid w:val="008A00F5"/>
    <w:rsid w:val="008A1C00"/>
    <w:rsid w:val="008A27A7"/>
    <w:rsid w:val="008A2A6F"/>
    <w:rsid w:val="008A2BF2"/>
    <w:rsid w:val="008A3E21"/>
    <w:rsid w:val="008A4BFF"/>
    <w:rsid w:val="008A4C7C"/>
    <w:rsid w:val="008A60DF"/>
    <w:rsid w:val="008A7B83"/>
    <w:rsid w:val="008A7F83"/>
    <w:rsid w:val="008B1541"/>
    <w:rsid w:val="008B2B1D"/>
    <w:rsid w:val="008B2F10"/>
    <w:rsid w:val="008B4748"/>
    <w:rsid w:val="008B55B7"/>
    <w:rsid w:val="008B56B3"/>
    <w:rsid w:val="008B73FA"/>
    <w:rsid w:val="008C1F46"/>
    <w:rsid w:val="008C2051"/>
    <w:rsid w:val="008C2353"/>
    <w:rsid w:val="008C3971"/>
    <w:rsid w:val="008C3BB8"/>
    <w:rsid w:val="008C4775"/>
    <w:rsid w:val="008C71B0"/>
    <w:rsid w:val="008C71DF"/>
    <w:rsid w:val="008C796F"/>
    <w:rsid w:val="008D0C86"/>
    <w:rsid w:val="008D11EC"/>
    <w:rsid w:val="008D2439"/>
    <w:rsid w:val="008D2838"/>
    <w:rsid w:val="008D50C9"/>
    <w:rsid w:val="008D6EA2"/>
    <w:rsid w:val="008D773E"/>
    <w:rsid w:val="008E0969"/>
    <w:rsid w:val="008E1B41"/>
    <w:rsid w:val="008E3A15"/>
    <w:rsid w:val="008E5507"/>
    <w:rsid w:val="008F0048"/>
    <w:rsid w:val="008F0476"/>
    <w:rsid w:val="008F1433"/>
    <w:rsid w:val="008F402D"/>
    <w:rsid w:val="008F4441"/>
    <w:rsid w:val="008F4EDD"/>
    <w:rsid w:val="008F52A1"/>
    <w:rsid w:val="008F5FF9"/>
    <w:rsid w:val="008F62CE"/>
    <w:rsid w:val="009004FA"/>
    <w:rsid w:val="009030BD"/>
    <w:rsid w:val="00903C70"/>
    <w:rsid w:val="009041B8"/>
    <w:rsid w:val="00905B24"/>
    <w:rsid w:val="00906A8D"/>
    <w:rsid w:val="009102D0"/>
    <w:rsid w:val="00914690"/>
    <w:rsid w:val="00916252"/>
    <w:rsid w:val="00916F72"/>
    <w:rsid w:val="00920888"/>
    <w:rsid w:val="00922143"/>
    <w:rsid w:val="00922FEC"/>
    <w:rsid w:val="00923821"/>
    <w:rsid w:val="00924231"/>
    <w:rsid w:val="009300F4"/>
    <w:rsid w:val="00930E6D"/>
    <w:rsid w:val="0093117C"/>
    <w:rsid w:val="00932C3B"/>
    <w:rsid w:val="00932E4E"/>
    <w:rsid w:val="00933625"/>
    <w:rsid w:val="0093375C"/>
    <w:rsid w:val="00934065"/>
    <w:rsid w:val="009342CC"/>
    <w:rsid w:val="00934AE3"/>
    <w:rsid w:val="00935630"/>
    <w:rsid w:val="00935718"/>
    <w:rsid w:val="00937021"/>
    <w:rsid w:val="009402D4"/>
    <w:rsid w:val="00942A82"/>
    <w:rsid w:val="00943E6D"/>
    <w:rsid w:val="0094483A"/>
    <w:rsid w:val="00944981"/>
    <w:rsid w:val="00945448"/>
    <w:rsid w:val="00945824"/>
    <w:rsid w:val="009458F0"/>
    <w:rsid w:val="0094783C"/>
    <w:rsid w:val="00947CC7"/>
    <w:rsid w:val="0095114D"/>
    <w:rsid w:val="009520F6"/>
    <w:rsid w:val="00952B27"/>
    <w:rsid w:val="00955228"/>
    <w:rsid w:val="00956E76"/>
    <w:rsid w:val="00960D83"/>
    <w:rsid w:val="009611B6"/>
    <w:rsid w:val="00963548"/>
    <w:rsid w:val="00963583"/>
    <w:rsid w:val="00964E64"/>
    <w:rsid w:val="00965377"/>
    <w:rsid w:val="00965F90"/>
    <w:rsid w:val="009667CC"/>
    <w:rsid w:val="00967F40"/>
    <w:rsid w:val="009736C4"/>
    <w:rsid w:val="00974677"/>
    <w:rsid w:val="00974A7D"/>
    <w:rsid w:val="00975C45"/>
    <w:rsid w:val="00975CCF"/>
    <w:rsid w:val="0097776B"/>
    <w:rsid w:val="0098076F"/>
    <w:rsid w:val="009812A5"/>
    <w:rsid w:val="00984C97"/>
    <w:rsid w:val="00985F4E"/>
    <w:rsid w:val="00990B39"/>
    <w:rsid w:val="00991530"/>
    <w:rsid w:val="0099165F"/>
    <w:rsid w:val="00992FFF"/>
    <w:rsid w:val="0099387C"/>
    <w:rsid w:val="00993A47"/>
    <w:rsid w:val="00993A8D"/>
    <w:rsid w:val="009952D6"/>
    <w:rsid w:val="00997BB3"/>
    <w:rsid w:val="009A10F5"/>
    <w:rsid w:val="009A2605"/>
    <w:rsid w:val="009A320A"/>
    <w:rsid w:val="009A356F"/>
    <w:rsid w:val="009A35DD"/>
    <w:rsid w:val="009A729B"/>
    <w:rsid w:val="009B0ED6"/>
    <w:rsid w:val="009B1A9B"/>
    <w:rsid w:val="009B4426"/>
    <w:rsid w:val="009B5B7F"/>
    <w:rsid w:val="009C2C38"/>
    <w:rsid w:val="009C5329"/>
    <w:rsid w:val="009C65EA"/>
    <w:rsid w:val="009D1420"/>
    <w:rsid w:val="009D1548"/>
    <w:rsid w:val="009D3F86"/>
    <w:rsid w:val="009D7A92"/>
    <w:rsid w:val="009E116F"/>
    <w:rsid w:val="009E214A"/>
    <w:rsid w:val="009E2D79"/>
    <w:rsid w:val="009E43AF"/>
    <w:rsid w:val="009E551D"/>
    <w:rsid w:val="009E5E55"/>
    <w:rsid w:val="009E6941"/>
    <w:rsid w:val="009E69BB"/>
    <w:rsid w:val="009E77B3"/>
    <w:rsid w:val="009F01B2"/>
    <w:rsid w:val="009F22C5"/>
    <w:rsid w:val="009F251C"/>
    <w:rsid w:val="009F3978"/>
    <w:rsid w:val="009F3E12"/>
    <w:rsid w:val="009F5E1F"/>
    <w:rsid w:val="009F6075"/>
    <w:rsid w:val="009F625F"/>
    <w:rsid w:val="009F6F6A"/>
    <w:rsid w:val="00A01917"/>
    <w:rsid w:val="00A06547"/>
    <w:rsid w:val="00A10476"/>
    <w:rsid w:val="00A11D4F"/>
    <w:rsid w:val="00A11F77"/>
    <w:rsid w:val="00A126D6"/>
    <w:rsid w:val="00A12FF4"/>
    <w:rsid w:val="00A15D38"/>
    <w:rsid w:val="00A16DFB"/>
    <w:rsid w:val="00A1766A"/>
    <w:rsid w:val="00A179BE"/>
    <w:rsid w:val="00A223E0"/>
    <w:rsid w:val="00A2243E"/>
    <w:rsid w:val="00A24C12"/>
    <w:rsid w:val="00A25F67"/>
    <w:rsid w:val="00A26A77"/>
    <w:rsid w:val="00A279A7"/>
    <w:rsid w:val="00A332E6"/>
    <w:rsid w:val="00A34D52"/>
    <w:rsid w:val="00A36284"/>
    <w:rsid w:val="00A3799D"/>
    <w:rsid w:val="00A37AB1"/>
    <w:rsid w:val="00A37BF3"/>
    <w:rsid w:val="00A40B9C"/>
    <w:rsid w:val="00A41DB7"/>
    <w:rsid w:val="00A43208"/>
    <w:rsid w:val="00A43DCC"/>
    <w:rsid w:val="00A44111"/>
    <w:rsid w:val="00A44302"/>
    <w:rsid w:val="00A45160"/>
    <w:rsid w:val="00A46DF3"/>
    <w:rsid w:val="00A51323"/>
    <w:rsid w:val="00A51AD4"/>
    <w:rsid w:val="00A5393E"/>
    <w:rsid w:val="00A53C23"/>
    <w:rsid w:val="00A54273"/>
    <w:rsid w:val="00A560AE"/>
    <w:rsid w:val="00A560F9"/>
    <w:rsid w:val="00A60492"/>
    <w:rsid w:val="00A60DAC"/>
    <w:rsid w:val="00A60DBB"/>
    <w:rsid w:val="00A623D8"/>
    <w:rsid w:val="00A62BFF"/>
    <w:rsid w:val="00A66234"/>
    <w:rsid w:val="00A66484"/>
    <w:rsid w:val="00A66DFD"/>
    <w:rsid w:val="00A66E3B"/>
    <w:rsid w:val="00A7142A"/>
    <w:rsid w:val="00A71B58"/>
    <w:rsid w:val="00A73B2A"/>
    <w:rsid w:val="00A74D3C"/>
    <w:rsid w:val="00A80E83"/>
    <w:rsid w:val="00A82F12"/>
    <w:rsid w:val="00A836AC"/>
    <w:rsid w:val="00A86113"/>
    <w:rsid w:val="00A8714E"/>
    <w:rsid w:val="00A876AD"/>
    <w:rsid w:val="00A908D3"/>
    <w:rsid w:val="00A91738"/>
    <w:rsid w:val="00A9274E"/>
    <w:rsid w:val="00A92A4C"/>
    <w:rsid w:val="00A93C44"/>
    <w:rsid w:val="00A94ADE"/>
    <w:rsid w:val="00A9506C"/>
    <w:rsid w:val="00AA10DD"/>
    <w:rsid w:val="00AA36E3"/>
    <w:rsid w:val="00AA6C1B"/>
    <w:rsid w:val="00AB1848"/>
    <w:rsid w:val="00AB3E02"/>
    <w:rsid w:val="00AB4EB0"/>
    <w:rsid w:val="00AB5DED"/>
    <w:rsid w:val="00AC02DB"/>
    <w:rsid w:val="00AC0C45"/>
    <w:rsid w:val="00AC1DBB"/>
    <w:rsid w:val="00AC20A3"/>
    <w:rsid w:val="00AC383A"/>
    <w:rsid w:val="00AC393D"/>
    <w:rsid w:val="00AC4123"/>
    <w:rsid w:val="00AC53AB"/>
    <w:rsid w:val="00AD0C47"/>
    <w:rsid w:val="00AD2310"/>
    <w:rsid w:val="00AD400C"/>
    <w:rsid w:val="00AD5558"/>
    <w:rsid w:val="00AD6781"/>
    <w:rsid w:val="00AD6C43"/>
    <w:rsid w:val="00AD77E3"/>
    <w:rsid w:val="00AE39C5"/>
    <w:rsid w:val="00AE4ECA"/>
    <w:rsid w:val="00AE53A7"/>
    <w:rsid w:val="00AE57AC"/>
    <w:rsid w:val="00AE6BEA"/>
    <w:rsid w:val="00AE7405"/>
    <w:rsid w:val="00AE7579"/>
    <w:rsid w:val="00AF0DCA"/>
    <w:rsid w:val="00AF1502"/>
    <w:rsid w:val="00AF174F"/>
    <w:rsid w:val="00AF1BF3"/>
    <w:rsid w:val="00AF2D32"/>
    <w:rsid w:val="00AF4AC3"/>
    <w:rsid w:val="00AF6077"/>
    <w:rsid w:val="00AF614B"/>
    <w:rsid w:val="00AF6338"/>
    <w:rsid w:val="00AF6610"/>
    <w:rsid w:val="00AF778F"/>
    <w:rsid w:val="00B004CD"/>
    <w:rsid w:val="00B03996"/>
    <w:rsid w:val="00B05035"/>
    <w:rsid w:val="00B050DC"/>
    <w:rsid w:val="00B05A86"/>
    <w:rsid w:val="00B06424"/>
    <w:rsid w:val="00B108E0"/>
    <w:rsid w:val="00B13D84"/>
    <w:rsid w:val="00B15FF0"/>
    <w:rsid w:val="00B16C69"/>
    <w:rsid w:val="00B20815"/>
    <w:rsid w:val="00B20F65"/>
    <w:rsid w:val="00B21A73"/>
    <w:rsid w:val="00B22CD6"/>
    <w:rsid w:val="00B2322B"/>
    <w:rsid w:val="00B2373D"/>
    <w:rsid w:val="00B23872"/>
    <w:rsid w:val="00B23C79"/>
    <w:rsid w:val="00B2422E"/>
    <w:rsid w:val="00B264B5"/>
    <w:rsid w:val="00B27223"/>
    <w:rsid w:val="00B27676"/>
    <w:rsid w:val="00B3144D"/>
    <w:rsid w:val="00B32AC8"/>
    <w:rsid w:val="00B32C9B"/>
    <w:rsid w:val="00B348E4"/>
    <w:rsid w:val="00B35638"/>
    <w:rsid w:val="00B357B0"/>
    <w:rsid w:val="00B36589"/>
    <w:rsid w:val="00B370C5"/>
    <w:rsid w:val="00B40D57"/>
    <w:rsid w:val="00B414B1"/>
    <w:rsid w:val="00B41611"/>
    <w:rsid w:val="00B41943"/>
    <w:rsid w:val="00B41E0C"/>
    <w:rsid w:val="00B42FC1"/>
    <w:rsid w:val="00B44373"/>
    <w:rsid w:val="00B4606C"/>
    <w:rsid w:val="00B4647B"/>
    <w:rsid w:val="00B46C45"/>
    <w:rsid w:val="00B47092"/>
    <w:rsid w:val="00B500B2"/>
    <w:rsid w:val="00B5307C"/>
    <w:rsid w:val="00B535ED"/>
    <w:rsid w:val="00B547F1"/>
    <w:rsid w:val="00B55AC0"/>
    <w:rsid w:val="00B57692"/>
    <w:rsid w:val="00B64850"/>
    <w:rsid w:val="00B65132"/>
    <w:rsid w:val="00B66396"/>
    <w:rsid w:val="00B67072"/>
    <w:rsid w:val="00B72046"/>
    <w:rsid w:val="00B7242A"/>
    <w:rsid w:val="00B72D34"/>
    <w:rsid w:val="00B735BE"/>
    <w:rsid w:val="00B73B58"/>
    <w:rsid w:val="00B743C0"/>
    <w:rsid w:val="00B76DAF"/>
    <w:rsid w:val="00B771FA"/>
    <w:rsid w:val="00B800A3"/>
    <w:rsid w:val="00B80249"/>
    <w:rsid w:val="00B81466"/>
    <w:rsid w:val="00B82191"/>
    <w:rsid w:val="00B835C9"/>
    <w:rsid w:val="00B848C4"/>
    <w:rsid w:val="00B84EA2"/>
    <w:rsid w:val="00B860D0"/>
    <w:rsid w:val="00B8620A"/>
    <w:rsid w:val="00B86499"/>
    <w:rsid w:val="00B865E3"/>
    <w:rsid w:val="00B9023A"/>
    <w:rsid w:val="00B9642F"/>
    <w:rsid w:val="00B9649B"/>
    <w:rsid w:val="00B9681F"/>
    <w:rsid w:val="00B971A1"/>
    <w:rsid w:val="00B973FC"/>
    <w:rsid w:val="00BA0127"/>
    <w:rsid w:val="00BA3294"/>
    <w:rsid w:val="00BA517F"/>
    <w:rsid w:val="00BA5637"/>
    <w:rsid w:val="00BA750A"/>
    <w:rsid w:val="00BB009B"/>
    <w:rsid w:val="00BB0F22"/>
    <w:rsid w:val="00BB2FDD"/>
    <w:rsid w:val="00BB4766"/>
    <w:rsid w:val="00BB73D7"/>
    <w:rsid w:val="00BC082D"/>
    <w:rsid w:val="00BC3728"/>
    <w:rsid w:val="00BC3F80"/>
    <w:rsid w:val="00BC41BC"/>
    <w:rsid w:val="00BC465A"/>
    <w:rsid w:val="00BC4D41"/>
    <w:rsid w:val="00BC4F6E"/>
    <w:rsid w:val="00BC5BB2"/>
    <w:rsid w:val="00BC7370"/>
    <w:rsid w:val="00BC7C51"/>
    <w:rsid w:val="00BD0457"/>
    <w:rsid w:val="00BD051E"/>
    <w:rsid w:val="00BD0EA8"/>
    <w:rsid w:val="00BD1ED8"/>
    <w:rsid w:val="00BD2D11"/>
    <w:rsid w:val="00BD4241"/>
    <w:rsid w:val="00BD466C"/>
    <w:rsid w:val="00BD474A"/>
    <w:rsid w:val="00BD4F0D"/>
    <w:rsid w:val="00BD6686"/>
    <w:rsid w:val="00BE1562"/>
    <w:rsid w:val="00BE32C1"/>
    <w:rsid w:val="00BE6189"/>
    <w:rsid w:val="00BE6303"/>
    <w:rsid w:val="00BF537F"/>
    <w:rsid w:val="00BF57AF"/>
    <w:rsid w:val="00BF5968"/>
    <w:rsid w:val="00BF68E1"/>
    <w:rsid w:val="00BF6A89"/>
    <w:rsid w:val="00C00FFB"/>
    <w:rsid w:val="00C030F0"/>
    <w:rsid w:val="00C03B1F"/>
    <w:rsid w:val="00C065BB"/>
    <w:rsid w:val="00C06A5F"/>
    <w:rsid w:val="00C11107"/>
    <w:rsid w:val="00C12A4B"/>
    <w:rsid w:val="00C12C30"/>
    <w:rsid w:val="00C1366F"/>
    <w:rsid w:val="00C13993"/>
    <w:rsid w:val="00C13E5D"/>
    <w:rsid w:val="00C13E95"/>
    <w:rsid w:val="00C158F5"/>
    <w:rsid w:val="00C16499"/>
    <w:rsid w:val="00C167A4"/>
    <w:rsid w:val="00C20969"/>
    <w:rsid w:val="00C209C3"/>
    <w:rsid w:val="00C20A76"/>
    <w:rsid w:val="00C21065"/>
    <w:rsid w:val="00C24D00"/>
    <w:rsid w:val="00C25171"/>
    <w:rsid w:val="00C27180"/>
    <w:rsid w:val="00C307AF"/>
    <w:rsid w:val="00C30D80"/>
    <w:rsid w:val="00C311E8"/>
    <w:rsid w:val="00C3289A"/>
    <w:rsid w:val="00C36A9D"/>
    <w:rsid w:val="00C37788"/>
    <w:rsid w:val="00C40138"/>
    <w:rsid w:val="00C40886"/>
    <w:rsid w:val="00C40A33"/>
    <w:rsid w:val="00C40F51"/>
    <w:rsid w:val="00C42E5F"/>
    <w:rsid w:val="00C4383C"/>
    <w:rsid w:val="00C45F07"/>
    <w:rsid w:val="00C46744"/>
    <w:rsid w:val="00C47351"/>
    <w:rsid w:val="00C530ED"/>
    <w:rsid w:val="00C533C2"/>
    <w:rsid w:val="00C5399E"/>
    <w:rsid w:val="00C560C4"/>
    <w:rsid w:val="00C5716B"/>
    <w:rsid w:val="00C57526"/>
    <w:rsid w:val="00C630F4"/>
    <w:rsid w:val="00C650EE"/>
    <w:rsid w:val="00C6558A"/>
    <w:rsid w:val="00C70A4D"/>
    <w:rsid w:val="00C71B60"/>
    <w:rsid w:val="00C74D82"/>
    <w:rsid w:val="00C75620"/>
    <w:rsid w:val="00C75ED9"/>
    <w:rsid w:val="00C802D7"/>
    <w:rsid w:val="00C829BB"/>
    <w:rsid w:val="00C83F0B"/>
    <w:rsid w:val="00C84062"/>
    <w:rsid w:val="00C84936"/>
    <w:rsid w:val="00C857E4"/>
    <w:rsid w:val="00C86AEC"/>
    <w:rsid w:val="00C87B7A"/>
    <w:rsid w:val="00C907E9"/>
    <w:rsid w:val="00C9117E"/>
    <w:rsid w:val="00C913DA"/>
    <w:rsid w:val="00C92B80"/>
    <w:rsid w:val="00C92DBD"/>
    <w:rsid w:val="00C93570"/>
    <w:rsid w:val="00C9384D"/>
    <w:rsid w:val="00C95B10"/>
    <w:rsid w:val="00C9682F"/>
    <w:rsid w:val="00C96A18"/>
    <w:rsid w:val="00C96B47"/>
    <w:rsid w:val="00C97201"/>
    <w:rsid w:val="00CA04F6"/>
    <w:rsid w:val="00CA13CA"/>
    <w:rsid w:val="00CA28BC"/>
    <w:rsid w:val="00CA2F48"/>
    <w:rsid w:val="00CA52E8"/>
    <w:rsid w:val="00CA567A"/>
    <w:rsid w:val="00CA5684"/>
    <w:rsid w:val="00CA66C2"/>
    <w:rsid w:val="00CA7BF4"/>
    <w:rsid w:val="00CB241E"/>
    <w:rsid w:val="00CB29E5"/>
    <w:rsid w:val="00CB404D"/>
    <w:rsid w:val="00CB4CCD"/>
    <w:rsid w:val="00CB7403"/>
    <w:rsid w:val="00CC0BFE"/>
    <w:rsid w:val="00CC0EB2"/>
    <w:rsid w:val="00CC17A8"/>
    <w:rsid w:val="00CC1923"/>
    <w:rsid w:val="00CC3357"/>
    <w:rsid w:val="00CC4A08"/>
    <w:rsid w:val="00CC4E6C"/>
    <w:rsid w:val="00CC5E4D"/>
    <w:rsid w:val="00CC6020"/>
    <w:rsid w:val="00CC76C9"/>
    <w:rsid w:val="00CC7739"/>
    <w:rsid w:val="00CD0051"/>
    <w:rsid w:val="00CD0815"/>
    <w:rsid w:val="00CD0F38"/>
    <w:rsid w:val="00CD14B1"/>
    <w:rsid w:val="00CD227C"/>
    <w:rsid w:val="00CD2C77"/>
    <w:rsid w:val="00CD3685"/>
    <w:rsid w:val="00CD4270"/>
    <w:rsid w:val="00CD451C"/>
    <w:rsid w:val="00CD75D9"/>
    <w:rsid w:val="00CE022A"/>
    <w:rsid w:val="00CE199F"/>
    <w:rsid w:val="00CE4C29"/>
    <w:rsid w:val="00CF3483"/>
    <w:rsid w:val="00CF407F"/>
    <w:rsid w:val="00CF53CF"/>
    <w:rsid w:val="00CF6FBE"/>
    <w:rsid w:val="00CF7A5F"/>
    <w:rsid w:val="00D00CAF"/>
    <w:rsid w:val="00D02891"/>
    <w:rsid w:val="00D02958"/>
    <w:rsid w:val="00D041B9"/>
    <w:rsid w:val="00D06AD7"/>
    <w:rsid w:val="00D07260"/>
    <w:rsid w:val="00D10619"/>
    <w:rsid w:val="00D1071D"/>
    <w:rsid w:val="00D116DE"/>
    <w:rsid w:val="00D129A6"/>
    <w:rsid w:val="00D12B0B"/>
    <w:rsid w:val="00D12F4B"/>
    <w:rsid w:val="00D14D24"/>
    <w:rsid w:val="00D14E6C"/>
    <w:rsid w:val="00D15948"/>
    <w:rsid w:val="00D160C1"/>
    <w:rsid w:val="00D16F72"/>
    <w:rsid w:val="00D17027"/>
    <w:rsid w:val="00D17A46"/>
    <w:rsid w:val="00D17FE2"/>
    <w:rsid w:val="00D21A8D"/>
    <w:rsid w:val="00D23822"/>
    <w:rsid w:val="00D23A00"/>
    <w:rsid w:val="00D23B47"/>
    <w:rsid w:val="00D25FD8"/>
    <w:rsid w:val="00D26006"/>
    <w:rsid w:val="00D262F7"/>
    <w:rsid w:val="00D27221"/>
    <w:rsid w:val="00D27E78"/>
    <w:rsid w:val="00D27FD7"/>
    <w:rsid w:val="00D307B0"/>
    <w:rsid w:val="00D30D28"/>
    <w:rsid w:val="00D3252E"/>
    <w:rsid w:val="00D34DC6"/>
    <w:rsid w:val="00D34E42"/>
    <w:rsid w:val="00D40723"/>
    <w:rsid w:val="00D40849"/>
    <w:rsid w:val="00D42C1A"/>
    <w:rsid w:val="00D44959"/>
    <w:rsid w:val="00D457B3"/>
    <w:rsid w:val="00D458A5"/>
    <w:rsid w:val="00D466AE"/>
    <w:rsid w:val="00D468E5"/>
    <w:rsid w:val="00D471C2"/>
    <w:rsid w:val="00D50F84"/>
    <w:rsid w:val="00D52375"/>
    <w:rsid w:val="00D5346F"/>
    <w:rsid w:val="00D54C52"/>
    <w:rsid w:val="00D54CAB"/>
    <w:rsid w:val="00D55C7E"/>
    <w:rsid w:val="00D56B46"/>
    <w:rsid w:val="00D57105"/>
    <w:rsid w:val="00D6031A"/>
    <w:rsid w:val="00D6089D"/>
    <w:rsid w:val="00D6096E"/>
    <w:rsid w:val="00D60BA9"/>
    <w:rsid w:val="00D62EED"/>
    <w:rsid w:val="00D63D83"/>
    <w:rsid w:val="00D648E2"/>
    <w:rsid w:val="00D64BD0"/>
    <w:rsid w:val="00D6517A"/>
    <w:rsid w:val="00D672AD"/>
    <w:rsid w:val="00D707CA"/>
    <w:rsid w:val="00D72115"/>
    <w:rsid w:val="00D7233E"/>
    <w:rsid w:val="00D741AA"/>
    <w:rsid w:val="00D762CE"/>
    <w:rsid w:val="00D7742A"/>
    <w:rsid w:val="00D77551"/>
    <w:rsid w:val="00D82A5C"/>
    <w:rsid w:val="00D82BA0"/>
    <w:rsid w:val="00D84D97"/>
    <w:rsid w:val="00D8524F"/>
    <w:rsid w:val="00D86986"/>
    <w:rsid w:val="00D86B06"/>
    <w:rsid w:val="00D86E0E"/>
    <w:rsid w:val="00D87377"/>
    <w:rsid w:val="00D8766A"/>
    <w:rsid w:val="00D87B19"/>
    <w:rsid w:val="00D87E2B"/>
    <w:rsid w:val="00D909D4"/>
    <w:rsid w:val="00D90B82"/>
    <w:rsid w:val="00D90C95"/>
    <w:rsid w:val="00D927C4"/>
    <w:rsid w:val="00D92B1D"/>
    <w:rsid w:val="00D92D9C"/>
    <w:rsid w:val="00D967F0"/>
    <w:rsid w:val="00DA285D"/>
    <w:rsid w:val="00DA34A7"/>
    <w:rsid w:val="00DA63B1"/>
    <w:rsid w:val="00DA64FA"/>
    <w:rsid w:val="00DA684B"/>
    <w:rsid w:val="00DB1CEA"/>
    <w:rsid w:val="00DB3643"/>
    <w:rsid w:val="00DB3703"/>
    <w:rsid w:val="00DB3AEB"/>
    <w:rsid w:val="00DB5438"/>
    <w:rsid w:val="00DB6E3A"/>
    <w:rsid w:val="00DB716C"/>
    <w:rsid w:val="00DB7C8E"/>
    <w:rsid w:val="00DC11F0"/>
    <w:rsid w:val="00DC2631"/>
    <w:rsid w:val="00DC3391"/>
    <w:rsid w:val="00DC5F60"/>
    <w:rsid w:val="00DC645B"/>
    <w:rsid w:val="00DC6687"/>
    <w:rsid w:val="00DC7443"/>
    <w:rsid w:val="00DC7DC2"/>
    <w:rsid w:val="00DD1C93"/>
    <w:rsid w:val="00DD26A4"/>
    <w:rsid w:val="00DD4ABF"/>
    <w:rsid w:val="00DD5FFF"/>
    <w:rsid w:val="00DD793C"/>
    <w:rsid w:val="00DE0CCE"/>
    <w:rsid w:val="00DE516B"/>
    <w:rsid w:val="00DE52AD"/>
    <w:rsid w:val="00DE5FF7"/>
    <w:rsid w:val="00DE6184"/>
    <w:rsid w:val="00DE6248"/>
    <w:rsid w:val="00DF058C"/>
    <w:rsid w:val="00DF29DF"/>
    <w:rsid w:val="00DF49C6"/>
    <w:rsid w:val="00DF7251"/>
    <w:rsid w:val="00E026F7"/>
    <w:rsid w:val="00E02A1E"/>
    <w:rsid w:val="00E031EF"/>
    <w:rsid w:val="00E0370A"/>
    <w:rsid w:val="00E0558F"/>
    <w:rsid w:val="00E068D4"/>
    <w:rsid w:val="00E06C1F"/>
    <w:rsid w:val="00E073D2"/>
    <w:rsid w:val="00E132DF"/>
    <w:rsid w:val="00E21355"/>
    <w:rsid w:val="00E21A61"/>
    <w:rsid w:val="00E22775"/>
    <w:rsid w:val="00E23BD0"/>
    <w:rsid w:val="00E23D1F"/>
    <w:rsid w:val="00E243ED"/>
    <w:rsid w:val="00E24B53"/>
    <w:rsid w:val="00E253B8"/>
    <w:rsid w:val="00E260CD"/>
    <w:rsid w:val="00E272A7"/>
    <w:rsid w:val="00E276DF"/>
    <w:rsid w:val="00E3190A"/>
    <w:rsid w:val="00E34AEB"/>
    <w:rsid w:val="00E354B0"/>
    <w:rsid w:val="00E36B23"/>
    <w:rsid w:val="00E37B8E"/>
    <w:rsid w:val="00E42EF4"/>
    <w:rsid w:val="00E435ED"/>
    <w:rsid w:val="00E43F33"/>
    <w:rsid w:val="00E44AF2"/>
    <w:rsid w:val="00E460D3"/>
    <w:rsid w:val="00E4625A"/>
    <w:rsid w:val="00E4673B"/>
    <w:rsid w:val="00E46DDD"/>
    <w:rsid w:val="00E50B95"/>
    <w:rsid w:val="00E50E11"/>
    <w:rsid w:val="00E53EFB"/>
    <w:rsid w:val="00E60C17"/>
    <w:rsid w:val="00E669E0"/>
    <w:rsid w:val="00E67C1B"/>
    <w:rsid w:val="00E67C91"/>
    <w:rsid w:val="00E67D60"/>
    <w:rsid w:val="00E67F76"/>
    <w:rsid w:val="00E71231"/>
    <w:rsid w:val="00E72E59"/>
    <w:rsid w:val="00E748BC"/>
    <w:rsid w:val="00E75070"/>
    <w:rsid w:val="00E758C1"/>
    <w:rsid w:val="00E75CC6"/>
    <w:rsid w:val="00E80968"/>
    <w:rsid w:val="00E80A0F"/>
    <w:rsid w:val="00E8161A"/>
    <w:rsid w:val="00E84F1C"/>
    <w:rsid w:val="00E85C7A"/>
    <w:rsid w:val="00E903E4"/>
    <w:rsid w:val="00E92408"/>
    <w:rsid w:val="00E93E89"/>
    <w:rsid w:val="00E94C3B"/>
    <w:rsid w:val="00E95A02"/>
    <w:rsid w:val="00E95B61"/>
    <w:rsid w:val="00E9614C"/>
    <w:rsid w:val="00E961A7"/>
    <w:rsid w:val="00E9762A"/>
    <w:rsid w:val="00E979C9"/>
    <w:rsid w:val="00EA0553"/>
    <w:rsid w:val="00EA0702"/>
    <w:rsid w:val="00EA2751"/>
    <w:rsid w:val="00EA2A46"/>
    <w:rsid w:val="00EA4989"/>
    <w:rsid w:val="00EB1616"/>
    <w:rsid w:val="00EB26DB"/>
    <w:rsid w:val="00EB31C3"/>
    <w:rsid w:val="00EB5A15"/>
    <w:rsid w:val="00EB6782"/>
    <w:rsid w:val="00EB7C17"/>
    <w:rsid w:val="00EB7DA4"/>
    <w:rsid w:val="00EC2A1A"/>
    <w:rsid w:val="00EC2A4E"/>
    <w:rsid w:val="00EC38E5"/>
    <w:rsid w:val="00EC57CA"/>
    <w:rsid w:val="00EC6A90"/>
    <w:rsid w:val="00EC6FA7"/>
    <w:rsid w:val="00EC7BBB"/>
    <w:rsid w:val="00ED094F"/>
    <w:rsid w:val="00ED0C16"/>
    <w:rsid w:val="00ED1ADA"/>
    <w:rsid w:val="00ED1B7A"/>
    <w:rsid w:val="00ED31D3"/>
    <w:rsid w:val="00ED4969"/>
    <w:rsid w:val="00ED5015"/>
    <w:rsid w:val="00EE04B2"/>
    <w:rsid w:val="00EE22A5"/>
    <w:rsid w:val="00EE2EA7"/>
    <w:rsid w:val="00EE59AA"/>
    <w:rsid w:val="00EE60A7"/>
    <w:rsid w:val="00EE7209"/>
    <w:rsid w:val="00EF3235"/>
    <w:rsid w:val="00EF4359"/>
    <w:rsid w:val="00EF7BB7"/>
    <w:rsid w:val="00F008C0"/>
    <w:rsid w:val="00F011E2"/>
    <w:rsid w:val="00F020AD"/>
    <w:rsid w:val="00F0307E"/>
    <w:rsid w:val="00F03EC4"/>
    <w:rsid w:val="00F07537"/>
    <w:rsid w:val="00F1561F"/>
    <w:rsid w:val="00F15BF5"/>
    <w:rsid w:val="00F16F79"/>
    <w:rsid w:val="00F21B86"/>
    <w:rsid w:val="00F230A3"/>
    <w:rsid w:val="00F25367"/>
    <w:rsid w:val="00F25AB3"/>
    <w:rsid w:val="00F25BAF"/>
    <w:rsid w:val="00F27B50"/>
    <w:rsid w:val="00F306D4"/>
    <w:rsid w:val="00F35AC3"/>
    <w:rsid w:val="00F36531"/>
    <w:rsid w:val="00F37370"/>
    <w:rsid w:val="00F411E9"/>
    <w:rsid w:val="00F41E36"/>
    <w:rsid w:val="00F42A5A"/>
    <w:rsid w:val="00F45CEC"/>
    <w:rsid w:val="00F50438"/>
    <w:rsid w:val="00F50C55"/>
    <w:rsid w:val="00F51735"/>
    <w:rsid w:val="00F51F7A"/>
    <w:rsid w:val="00F565A2"/>
    <w:rsid w:val="00F619D4"/>
    <w:rsid w:val="00F62E1F"/>
    <w:rsid w:val="00F633D8"/>
    <w:rsid w:val="00F647FA"/>
    <w:rsid w:val="00F6553D"/>
    <w:rsid w:val="00F717D8"/>
    <w:rsid w:val="00F71B0A"/>
    <w:rsid w:val="00F71D0D"/>
    <w:rsid w:val="00F72476"/>
    <w:rsid w:val="00F74156"/>
    <w:rsid w:val="00F74C79"/>
    <w:rsid w:val="00F74E55"/>
    <w:rsid w:val="00F75152"/>
    <w:rsid w:val="00F80AD9"/>
    <w:rsid w:val="00F81A54"/>
    <w:rsid w:val="00F83677"/>
    <w:rsid w:val="00F83D51"/>
    <w:rsid w:val="00F860E7"/>
    <w:rsid w:val="00F87BB6"/>
    <w:rsid w:val="00F90F69"/>
    <w:rsid w:val="00F9176B"/>
    <w:rsid w:val="00F91B03"/>
    <w:rsid w:val="00F945B9"/>
    <w:rsid w:val="00F965F6"/>
    <w:rsid w:val="00FA2B12"/>
    <w:rsid w:val="00FA2CD8"/>
    <w:rsid w:val="00FA4C61"/>
    <w:rsid w:val="00FA71E3"/>
    <w:rsid w:val="00FA7419"/>
    <w:rsid w:val="00FB07DD"/>
    <w:rsid w:val="00FB14A2"/>
    <w:rsid w:val="00FB1F29"/>
    <w:rsid w:val="00FB35F1"/>
    <w:rsid w:val="00FB457F"/>
    <w:rsid w:val="00FB4826"/>
    <w:rsid w:val="00FB52C5"/>
    <w:rsid w:val="00FB6774"/>
    <w:rsid w:val="00FC117C"/>
    <w:rsid w:val="00FC1CE4"/>
    <w:rsid w:val="00FC2894"/>
    <w:rsid w:val="00FC2FC5"/>
    <w:rsid w:val="00FC30F6"/>
    <w:rsid w:val="00FC6F95"/>
    <w:rsid w:val="00FC76AD"/>
    <w:rsid w:val="00FD150C"/>
    <w:rsid w:val="00FD2BF8"/>
    <w:rsid w:val="00FD2F7D"/>
    <w:rsid w:val="00FD562B"/>
    <w:rsid w:val="00FD5CA0"/>
    <w:rsid w:val="00FD6E73"/>
    <w:rsid w:val="00FD7840"/>
    <w:rsid w:val="00FD7F8F"/>
    <w:rsid w:val="00FD7FCB"/>
    <w:rsid w:val="00FE10DE"/>
    <w:rsid w:val="00FE5A78"/>
    <w:rsid w:val="00FE60D1"/>
    <w:rsid w:val="00FE70D1"/>
    <w:rsid w:val="00FF01AD"/>
    <w:rsid w:val="00FF1323"/>
    <w:rsid w:val="00FF2530"/>
    <w:rsid w:val="00FF2CB4"/>
    <w:rsid w:val="00FF3B6D"/>
    <w:rsid w:val="00FF55B8"/>
    <w:rsid w:val="00FF5A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semiHidden="1" w:uiPriority="9"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locked="1" w:uiPriority="0"/>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66D0"/>
    <w:pPr>
      <w:jc w:val="both"/>
    </w:pPr>
    <w:rPr>
      <w:rFonts w:ascii="Arial" w:eastAsia="Times New Roman" w:hAnsi="Arial"/>
      <w:szCs w:val="24"/>
    </w:rPr>
  </w:style>
  <w:style w:type="paragraph" w:styleId="Heading1">
    <w:name w:val="heading 1"/>
    <w:basedOn w:val="Normal"/>
    <w:next w:val="Normal"/>
    <w:link w:val="Heading1Char"/>
    <w:uiPriority w:val="99"/>
    <w:qFormat/>
    <w:rsid w:val="00947CC7"/>
    <w:pPr>
      <w:keepNext/>
      <w:pBdr>
        <w:top w:val="single" w:sz="24" w:space="1" w:color="808080"/>
        <w:left w:val="single" w:sz="24" w:space="4" w:color="808080"/>
        <w:bottom w:val="single" w:sz="24" w:space="1" w:color="808080"/>
        <w:right w:val="single" w:sz="24" w:space="4" w:color="808080"/>
      </w:pBdr>
      <w:shd w:val="clear" w:color="auto" w:fill="808080"/>
      <w:outlineLvl w:val="0"/>
    </w:pPr>
    <w:rPr>
      <w:b/>
      <w:bCs/>
      <w:color w:val="FFFFFF"/>
      <w:sz w:val="36"/>
    </w:rPr>
  </w:style>
  <w:style w:type="paragraph" w:styleId="Heading2">
    <w:name w:val="heading 2"/>
    <w:basedOn w:val="Heading1"/>
    <w:next w:val="Normal"/>
    <w:link w:val="Heading2Char"/>
    <w:uiPriority w:val="99"/>
    <w:qFormat/>
    <w:rsid w:val="003F71DC"/>
    <w:pPr>
      <w:pBdr>
        <w:top w:val="none" w:sz="0" w:space="0" w:color="auto"/>
        <w:left w:val="none" w:sz="0" w:space="0" w:color="auto"/>
        <w:bottom w:val="none" w:sz="0" w:space="0" w:color="auto"/>
        <w:right w:val="none" w:sz="0" w:space="0" w:color="auto"/>
      </w:pBdr>
      <w:shd w:val="clear" w:color="auto" w:fill="76923C"/>
      <w:spacing w:before="240" w:after="60"/>
      <w:outlineLvl w:val="1"/>
    </w:pPr>
    <w:rPr>
      <w:b w:val="0"/>
      <w:bCs w:val="0"/>
      <w:iCs/>
      <w:sz w:val="28"/>
      <w:szCs w:val="28"/>
    </w:rPr>
  </w:style>
  <w:style w:type="paragraph" w:styleId="Heading4">
    <w:name w:val="heading 4"/>
    <w:basedOn w:val="Normal"/>
    <w:next w:val="Normal"/>
    <w:link w:val="Heading4Char"/>
    <w:uiPriority w:val="99"/>
    <w:qFormat/>
    <w:rsid w:val="000666D0"/>
    <w:pPr>
      <w:keepNext/>
      <w:keepLines/>
      <w:spacing w:before="200"/>
      <w:outlineLvl w:val="3"/>
    </w:pPr>
    <w:rPr>
      <w:b/>
      <w:bCs/>
      <w:i/>
      <w:iCs/>
      <w:color w:val="4F81BD"/>
    </w:rPr>
  </w:style>
  <w:style w:type="paragraph" w:styleId="Heading5">
    <w:name w:val="heading 5"/>
    <w:basedOn w:val="Normal"/>
    <w:next w:val="Normal"/>
    <w:link w:val="Heading5Char"/>
    <w:uiPriority w:val="99"/>
    <w:qFormat/>
    <w:rsid w:val="000666D0"/>
    <w:pPr>
      <w:spacing w:before="240" w:after="60"/>
      <w:outlineLvl w:val="4"/>
    </w:pPr>
    <w:rPr>
      <w:b/>
      <w:bCs/>
      <w:i/>
      <w:iCs/>
      <w:sz w:val="26"/>
      <w:szCs w:val="26"/>
    </w:rPr>
  </w:style>
  <w:style w:type="paragraph" w:styleId="Heading6">
    <w:name w:val="heading 6"/>
    <w:basedOn w:val="Normal"/>
    <w:next w:val="Normal"/>
    <w:link w:val="Heading6Char"/>
    <w:uiPriority w:val="99"/>
    <w:qFormat/>
    <w:rsid w:val="000666D0"/>
    <w:pPr>
      <w:spacing w:before="60" w:after="60"/>
      <w:outlineLvl w:val="5"/>
    </w:pPr>
    <w:rPr>
      <w:b/>
      <w:bCs/>
      <w:szCs w:val="22"/>
    </w:rPr>
  </w:style>
  <w:style w:type="paragraph" w:styleId="Heading7">
    <w:name w:val="heading 7"/>
    <w:basedOn w:val="Normal"/>
    <w:next w:val="Normal"/>
    <w:link w:val="Heading7Char"/>
    <w:uiPriority w:val="99"/>
    <w:qFormat/>
    <w:rsid w:val="00243D23"/>
    <w:pPr>
      <w:spacing w:before="240" w:after="60"/>
      <w:outlineLvl w:val="6"/>
    </w:pPr>
    <w:rPr>
      <w:rFonts w:ascii="Calibri" w:hAnsi="Calibri"/>
      <w:sz w:val="24"/>
    </w:rPr>
  </w:style>
  <w:style w:type="paragraph" w:styleId="Heading8">
    <w:name w:val="heading 8"/>
    <w:basedOn w:val="Normal"/>
    <w:next w:val="Normal"/>
    <w:link w:val="Heading8Char"/>
    <w:uiPriority w:val="99"/>
    <w:qFormat/>
    <w:rsid w:val="003F71DC"/>
    <w:pPr>
      <w:shd w:val="clear" w:color="auto" w:fill="D9D9D9"/>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7CC7"/>
    <w:rPr>
      <w:rFonts w:ascii="Arial" w:hAnsi="Arial" w:cs="Times New Roman"/>
      <w:b/>
      <w:bCs/>
      <w:color w:val="FFFFFF"/>
      <w:sz w:val="24"/>
      <w:szCs w:val="24"/>
      <w:shd w:val="clear" w:color="auto" w:fill="808080"/>
    </w:rPr>
  </w:style>
  <w:style w:type="character" w:customStyle="1" w:styleId="Heading2Char">
    <w:name w:val="Heading 2 Char"/>
    <w:basedOn w:val="DefaultParagraphFont"/>
    <w:link w:val="Heading2"/>
    <w:uiPriority w:val="99"/>
    <w:locked/>
    <w:rsid w:val="003F71DC"/>
    <w:rPr>
      <w:rFonts w:ascii="Arial" w:hAnsi="Arial" w:cs="Times New Roman"/>
      <w:iCs/>
      <w:color w:val="FFFFFF"/>
      <w:sz w:val="28"/>
      <w:szCs w:val="28"/>
      <w:shd w:val="clear" w:color="auto" w:fill="76923C"/>
    </w:rPr>
  </w:style>
  <w:style w:type="character" w:customStyle="1" w:styleId="Heading4Char">
    <w:name w:val="Heading 4 Char"/>
    <w:basedOn w:val="DefaultParagraphFont"/>
    <w:link w:val="Heading4"/>
    <w:uiPriority w:val="99"/>
    <w:locked/>
    <w:rsid w:val="000666D0"/>
    <w:rPr>
      <w:rFonts w:ascii="Arial" w:hAnsi="Arial" w:cs="Times New Roman"/>
      <w:b/>
      <w:bCs/>
      <w:i/>
      <w:iCs/>
      <w:color w:val="4F81BD"/>
      <w:sz w:val="24"/>
      <w:szCs w:val="24"/>
    </w:rPr>
  </w:style>
  <w:style w:type="character" w:customStyle="1" w:styleId="Heading5Char">
    <w:name w:val="Heading 5 Char"/>
    <w:basedOn w:val="DefaultParagraphFont"/>
    <w:link w:val="Heading5"/>
    <w:uiPriority w:val="99"/>
    <w:locked/>
    <w:rsid w:val="000666D0"/>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0666D0"/>
    <w:rPr>
      <w:rFonts w:ascii="Arial" w:hAnsi="Arial" w:cs="Times New Roman"/>
      <w:b/>
      <w:bCs/>
      <w:sz w:val="22"/>
      <w:szCs w:val="22"/>
    </w:rPr>
  </w:style>
  <w:style w:type="character" w:customStyle="1" w:styleId="Heading7Char">
    <w:name w:val="Heading 7 Char"/>
    <w:basedOn w:val="DefaultParagraphFont"/>
    <w:link w:val="Heading7"/>
    <w:uiPriority w:val="99"/>
    <w:locked/>
    <w:rsid w:val="00243D23"/>
    <w:rPr>
      <w:rFonts w:ascii="Calibri" w:hAnsi="Calibri" w:cs="Times New Roman"/>
      <w:sz w:val="24"/>
      <w:szCs w:val="24"/>
    </w:rPr>
  </w:style>
  <w:style w:type="character" w:customStyle="1" w:styleId="Heading8Char">
    <w:name w:val="Heading 8 Char"/>
    <w:basedOn w:val="DefaultParagraphFont"/>
    <w:link w:val="Heading8"/>
    <w:uiPriority w:val="99"/>
    <w:locked/>
    <w:rsid w:val="003F71DC"/>
    <w:rPr>
      <w:rFonts w:ascii="Arial" w:hAnsi="Arial" w:cs="Times New Roman"/>
      <w:iCs/>
      <w:sz w:val="24"/>
      <w:szCs w:val="24"/>
      <w:shd w:val="clear" w:color="auto" w:fill="D9D9D9"/>
    </w:rPr>
  </w:style>
  <w:style w:type="paragraph" w:styleId="Header">
    <w:name w:val="header"/>
    <w:basedOn w:val="Normal"/>
    <w:link w:val="HeaderChar"/>
    <w:uiPriority w:val="99"/>
    <w:semiHidden/>
    <w:rsid w:val="002C37C2"/>
    <w:pPr>
      <w:tabs>
        <w:tab w:val="center" w:pos="4680"/>
        <w:tab w:val="right" w:pos="9360"/>
      </w:tabs>
      <w:jc w:val="left"/>
    </w:pPr>
    <w:rPr>
      <w:rFonts w:ascii="Calibri" w:eastAsia="Calibri" w:hAnsi="Calibri"/>
      <w:szCs w:val="22"/>
    </w:rPr>
  </w:style>
  <w:style w:type="character" w:customStyle="1" w:styleId="HeaderChar">
    <w:name w:val="Header Char"/>
    <w:basedOn w:val="DefaultParagraphFont"/>
    <w:link w:val="Header"/>
    <w:uiPriority w:val="99"/>
    <w:semiHidden/>
    <w:locked/>
    <w:rsid w:val="002C37C2"/>
    <w:rPr>
      <w:rFonts w:cs="Times New Roman"/>
    </w:rPr>
  </w:style>
  <w:style w:type="paragraph" w:styleId="Footer">
    <w:name w:val="footer"/>
    <w:basedOn w:val="Normal"/>
    <w:link w:val="FooterChar"/>
    <w:uiPriority w:val="99"/>
    <w:rsid w:val="002C37C2"/>
    <w:pPr>
      <w:tabs>
        <w:tab w:val="center" w:pos="4680"/>
        <w:tab w:val="right" w:pos="9360"/>
      </w:tabs>
      <w:jc w:val="left"/>
    </w:pPr>
    <w:rPr>
      <w:rFonts w:ascii="Calibri" w:eastAsia="Calibri" w:hAnsi="Calibri"/>
      <w:szCs w:val="22"/>
    </w:rPr>
  </w:style>
  <w:style w:type="character" w:customStyle="1" w:styleId="FooterChar">
    <w:name w:val="Footer Char"/>
    <w:basedOn w:val="DefaultParagraphFont"/>
    <w:link w:val="Footer"/>
    <w:uiPriority w:val="99"/>
    <w:locked/>
    <w:rsid w:val="002C37C2"/>
    <w:rPr>
      <w:rFonts w:cs="Times New Roman"/>
    </w:rPr>
  </w:style>
  <w:style w:type="character" w:styleId="PageNumber">
    <w:name w:val="page number"/>
    <w:basedOn w:val="DefaultParagraphFont"/>
    <w:uiPriority w:val="99"/>
    <w:semiHidden/>
    <w:rsid w:val="002C37C2"/>
    <w:rPr>
      <w:rFonts w:cs="Times New Roman"/>
    </w:rPr>
  </w:style>
  <w:style w:type="paragraph" w:styleId="Title">
    <w:name w:val="Title"/>
    <w:basedOn w:val="Normal"/>
    <w:link w:val="TitleChar"/>
    <w:uiPriority w:val="99"/>
    <w:qFormat/>
    <w:rsid w:val="00963548"/>
    <w:pPr>
      <w:jc w:val="center"/>
    </w:pPr>
    <w:rPr>
      <w:b/>
      <w:bCs/>
      <w:sz w:val="32"/>
    </w:rPr>
  </w:style>
  <w:style w:type="character" w:customStyle="1" w:styleId="TitleChar">
    <w:name w:val="Title Char"/>
    <w:basedOn w:val="DefaultParagraphFont"/>
    <w:link w:val="Title"/>
    <w:uiPriority w:val="99"/>
    <w:locked/>
    <w:rsid w:val="00963548"/>
    <w:rPr>
      <w:rFonts w:ascii="Times New Roman" w:hAnsi="Times New Roman" w:cs="Times New Roman"/>
      <w:b/>
      <w:bCs/>
      <w:sz w:val="24"/>
      <w:szCs w:val="24"/>
    </w:rPr>
  </w:style>
  <w:style w:type="paragraph" w:customStyle="1" w:styleId="Pa30">
    <w:name w:val="Pa30"/>
    <w:basedOn w:val="Normal"/>
    <w:next w:val="Normal"/>
    <w:uiPriority w:val="99"/>
    <w:rsid w:val="006F78FF"/>
    <w:pPr>
      <w:autoSpaceDE w:val="0"/>
      <w:autoSpaceDN w:val="0"/>
      <w:adjustRightInd w:val="0"/>
      <w:spacing w:line="191" w:lineRule="atLeast"/>
      <w:jc w:val="left"/>
    </w:pPr>
    <w:rPr>
      <w:rFonts w:ascii="Futura Std Book" w:eastAsia="Calibri" w:hAnsi="Futura Std Book"/>
    </w:rPr>
  </w:style>
  <w:style w:type="paragraph" w:customStyle="1" w:styleId="Pa35">
    <w:name w:val="Pa35"/>
    <w:basedOn w:val="Normal"/>
    <w:next w:val="Normal"/>
    <w:uiPriority w:val="99"/>
    <w:rsid w:val="006F78FF"/>
    <w:pPr>
      <w:autoSpaceDE w:val="0"/>
      <w:autoSpaceDN w:val="0"/>
      <w:adjustRightInd w:val="0"/>
      <w:spacing w:line="191" w:lineRule="atLeast"/>
      <w:jc w:val="left"/>
    </w:pPr>
    <w:rPr>
      <w:rFonts w:ascii="Futura Std Book" w:eastAsia="Calibri" w:hAnsi="Futura Std Book"/>
    </w:rPr>
  </w:style>
  <w:style w:type="paragraph" w:customStyle="1" w:styleId="Pa36">
    <w:name w:val="Pa36"/>
    <w:basedOn w:val="Normal"/>
    <w:next w:val="Normal"/>
    <w:uiPriority w:val="99"/>
    <w:rsid w:val="006F78FF"/>
    <w:pPr>
      <w:autoSpaceDE w:val="0"/>
      <w:autoSpaceDN w:val="0"/>
      <w:adjustRightInd w:val="0"/>
      <w:spacing w:line="191" w:lineRule="atLeast"/>
      <w:jc w:val="left"/>
    </w:pPr>
    <w:rPr>
      <w:rFonts w:ascii="Futura Std Book" w:eastAsia="Calibri" w:hAnsi="Futura Std Book"/>
    </w:rPr>
  </w:style>
  <w:style w:type="paragraph" w:styleId="BalloonText">
    <w:name w:val="Balloon Text"/>
    <w:basedOn w:val="Normal"/>
    <w:link w:val="BalloonTextChar"/>
    <w:uiPriority w:val="99"/>
    <w:semiHidden/>
    <w:rsid w:val="006F78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8FF"/>
    <w:rPr>
      <w:rFonts w:ascii="Tahoma" w:hAnsi="Tahoma" w:cs="Tahoma"/>
      <w:sz w:val="16"/>
      <w:szCs w:val="16"/>
    </w:rPr>
  </w:style>
  <w:style w:type="paragraph" w:customStyle="1" w:styleId="msolistparagraph0">
    <w:name w:val="msolistparagraph"/>
    <w:basedOn w:val="Normal"/>
    <w:uiPriority w:val="99"/>
    <w:rsid w:val="006F78FF"/>
    <w:pPr>
      <w:jc w:val="left"/>
    </w:pPr>
    <w:rPr>
      <w:rFonts w:eastAsia="Calibri"/>
    </w:rPr>
  </w:style>
  <w:style w:type="paragraph" w:customStyle="1" w:styleId="Pa14">
    <w:name w:val="Pa14"/>
    <w:basedOn w:val="Normal"/>
    <w:next w:val="Normal"/>
    <w:uiPriority w:val="99"/>
    <w:rsid w:val="006F78FF"/>
    <w:pPr>
      <w:autoSpaceDE w:val="0"/>
      <w:autoSpaceDN w:val="0"/>
      <w:adjustRightInd w:val="0"/>
      <w:spacing w:line="181" w:lineRule="atLeast"/>
      <w:jc w:val="left"/>
    </w:pPr>
    <w:rPr>
      <w:rFonts w:ascii="Futura Std Book" w:eastAsia="Calibri" w:hAnsi="Futura Std Book"/>
    </w:rPr>
  </w:style>
  <w:style w:type="paragraph" w:customStyle="1" w:styleId="Pa17">
    <w:name w:val="Pa17"/>
    <w:basedOn w:val="Normal"/>
    <w:next w:val="Normal"/>
    <w:uiPriority w:val="99"/>
    <w:rsid w:val="006F78FF"/>
    <w:pPr>
      <w:autoSpaceDE w:val="0"/>
      <w:autoSpaceDN w:val="0"/>
      <w:adjustRightInd w:val="0"/>
      <w:spacing w:line="201" w:lineRule="atLeast"/>
      <w:jc w:val="left"/>
    </w:pPr>
    <w:rPr>
      <w:rFonts w:ascii="Futura Std Condensed" w:eastAsia="Calibri" w:hAnsi="Futura Std Condensed"/>
    </w:rPr>
  </w:style>
  <w:style w:type="paragraph" w:customStyle="1" w:styleId="Pa46">
    <w:name w:val="Pa4+6"/>
    <w:basedOn w:val="Normal"/>
    <w:next w:val="Normal"/>
    <w:uiPriority w:val="99"/>
    <w:rsid w:val="0025495B"/>
    <w:pPr>
      <w:autoSpaceDE w:val="0"/>
      <w:autoSpaceDN w:val="0"/>
      <w:adjustRightInd w:val="0"/>
      <w:spacing w:line="221" w:lineRule="atLeast"/>
      <w:jc w:val="left"/>
    </w:pPr>
    <w:rPr>
      <w:rFonts w:ascii="Futura Std Condensed" w:eastAsia="Calibri" w:hAnsi="Futura Std Condensed"/>
    </w:rPr>
  </w:style>
  <w:style w:type="paragraph" w:customStyle="1" w:styleId="Pa56">
    <w:name w:val="Pa5+6"/>
    <w:basedOn w:val="Normal"/>
    <w:next w:val="Normal"/>
    <w:uiPriority w:val="99"/>
    <w:rsid w:val="00AF778F"/>
    <w:pPr>
      <w:autoSpaceDE w:val="0"/>
      <w:autoSpaceDN w:val="0"/>
      <w:adjustRightInd w:val="0"/>
      <w:spacing w:line="241" w:lineRule="atLeast"/>
      <w:jc w:val="left"/>
    </w:pPr>
    <w:rPr>
      <w:rFonts w:ascii="Futura Std ExtraBold" w:eastAsia="Calibri" w:hAnsi="Futura Std ExtraBold"/>
    </w:rPr>
  </w:style>
  <w:style w:type="paragraph" w:styleId="ListParagraph">
    <w:name w:val="List Paragraph"/>
    <w:basedOn w:val="Normal"/>
    <w:uiPriority w:val="99"/>
    <w:qFormat/>
    <w:rsid w:val="00CD14B1"/>
    <w:pPr>
      <w:ind w:left="720"/>
      <w:contextualSpacing/>
    </w:pPr>
  </w:style>
  <w:style w:type="paragraph" w:customStyle="1" w:styleId="Pa350">
    <w:name w:val="Pa3+5"/>
    <w:basedOn w:val="Normal"/>
    <w:next w:val="Normal"/>
    <w:uiPriority w:val="99"/>
    <w:rsid w:val="00D87377"/>
    <w:pPr>
      <w:autoSpaceDE w:val="0"/>
      <w:autoSpaceDN w:val="0"/>
      <w:adjustRightInd w:val="0"/>
      <w:spacing w:line="281" w:lineRule="atLeast"/>
      <w:jc w:val="left"/>
    </w:pPr>
    <w:rPr>
      <w:rFonts w:ascii="Futura Std ExtraBold" w:eastAsia="Calibri" w:hAnsi="Futura Std ExtraBold"/>
    </w:rPr>
  </w:style>
  <w:style w:type="paragraph" w:customStyle="1" w:styleId="Pa360">
    <w:name w:val="Pa3+6"/>
    <w:basedOn w:val="Normal"/>
    <w:next w:val="Normal"/>
    <w:uiPriority w:val="99"/>
    <w:rsid w:val="007611FA"/>
    <w:pPr>
      <w:autoSpaceDE w:val="0"/>
      <w:autoSpaceDN w:val="0"/>
      <w:adjustRightInd w:val="0"/>
      <w:spacing w:line="281" w:lineRule="atLeast"/>
      <w:jc w:val="left"/>
    </w:pPr>
    <w:rPr>
      <w:rFonts w:ascii="Futura Std ExtraBold" w:eastAsia="Calibri" w:hAnsi="Futura Std ExtraBold"/>
    </w:rPr>
  </w:style>
  <w:style w:type="character" w:customStyle="1" w:styleId="A45">
    <w:name w:val="A4+5"/>
    <w:uiPriority w:val="99"/>
    <w:rsid w:val="007611FA"/>
    <w:rPr>
      <w:color w:val="000000"/>
    </w:rPr>
  </w:style>
  <w:style w:type="paragraph" w:customStyle="1" w:styleId="Pa142">
    <w:name w:val="Pa14+2"/>
    <w:basedOn w:val="Normal"/>
    <w:next w:val="Normal"/>
    <w:uiPriority w:val="99"/>
    <w:rsid w:val="003138D8"/>
    <w:pPr>
      <w:autoSpaceDE w:val="0"/>
      <w:autoSpaceDN w:val="0"/>
      <w:adjustRightInd w:val="0"/>
      <w:spacing w:line="241" w:lineRule="atLeast"/>
      <w:jc w:val="left"/>
    </w:pPr>
    <w:rPr>
      <w:rFonts w:ascii="Futura Std ExtraBold" w:eastAsia="Calibri" w:hAnsi="Futura Std ExtraBold"/>
    </w:rPr>
  </w:style>
  <w:style w:type="character" w:customStyle="1" w:styleId="A36">
    <w:name w:val="A3+6"/>
    <w:uiPriority w:val="99"/>
    <w:rsid w:val="00856B5A"/>
    <w:rPr>
      <w:rFonts w:ascii="ZapfDingbats" w:eastAsia="Times New Roman"/>
      <w:color w:val="000000"/>
      <w:sz w:val="20"/>
    </w:rPr>
  </w:style>
  <w:style w:type="paragraph" w:customStyle="1" w:styleId="Pa55">
    <w:name w:val="Pa5+5"/>
    <w:basedOn w:val="Normal"/>
    <w:next w:val="Normal"/>
    <w:uiPriority w:val="99"/>
    <w:rsid w:val="00D57105"/>
    <w:pPr>
      <w:autoSpaceDE w:val="0"/>
      <w:autoSpaceDN w:val="0"/>
      <w:adjustRightInd w:val="0"/>
      <w:spacing w:line="221" w:lineRule="atLeast"/>
      <w:jc w:val="left"/>
    </w:pPr>
    <w:rPr>
      <w:rFonts w:ascii="New Baskerville" w:eastAsia="Calibri" w:hAnsi="New Baskerville"/>
    </w:rPr>
  </w:style>
  <w:style w:type="paragraph" w:customStyle="1" w:styleId="Pa10">
    <w:name w:val="Pa10"/>
    <w:basedOn w:val="Normal"/>
    <w:next w:val="Normal"/>
    <w:uiPriority w:val="99"/>
    <w:rsid w:val="00037C40"/>
    <w:pPr>
      <w:autoSpaceDE w:val="0"/>
      <w:autoSpaceDN w:val="0"/>
      <w:adjustRightInd w:val="0"/>
      <w:spacing w:line="220" w:lineRule="atLeast"/>
      <w:jc w:val="left"/>
    </w:pPr>
    <w:rPr>
      <w:rFonts w:ascii="DPNPSP+FuturaStd-ExtraBold" w:eastAsia="Calibri" w:hAnsi="DPNPSP+FuturaStd-ExtraBold"/>
    </w:rPr>
  </w:style>
  <w:style w:type="paragraph" w:customStyle="1" w:styleId="Default">
    <w:name w:val="Default"/>
    <w:uiPriority w:val="99"/>
    <w:rsid w:val="007A50AD"/>
    <w:pPr>
      <w:autoSpaceDE w:val="0"/>
      <w:autoSpaceDN w:val="0"/>
      <w:adjustRightInd w:val="0"/>
    </w:pPr>
    <w:rPr>
      <w:rFonts w:ascii="DPNPSP+FuturaStd-ExtraBold" w:hAnsi="DPNPSP+FuturaStd-ExtraBold" w:cs="DPNPSP+FuturaStd-ExtraBold"/>
      <w:color w:val="000000"/>
      <w:sz w:val="24"/>
      <w:szCs w:val="24"/>
    </w:rPr>
  </w:style>
  <w:style w:type="paragraph" w:customStyle="1" w:styleId="Pa6">
    <w:name w:val="Pa6"/>
    <w:basedOn w:val="Default"/>
    <w:next w:val="Default"/>
    <w:uiPriority w:val="99"/>
    <w:rsid w:val="007A50AD"/>
    <w:pPr>
      <w:spacing w:line="240" w:lineRule="atLeast"/>
    </w:pPr>
    <w:rPr>
      <w:rFonts w:cs="Times New Roman"/>
      <w:color w:val="auto"/>
    </w:rPr>
  </w:style>
  <w:style w:type="paragraph" w:customStyle="1" w:styleId="Pa15">
    <w:name w:val="Pa15"/>
    <w:basedOn w:val="Default"/>
    <w:next w:val="Default"/>
    <w:uiPriority w:val="99"/>
    <w:rsid w:val="007A50AD"/>
    <w:pPr>
      <w:spacing w:line="220" w:lineRule="atLeast"/>
    </w:pPr>
    <w:rPr>
      <w:rFonts w:cs="Times New Roman"/>
      <w:color w:val="auto"/>
    </w:rPr>
  </w:style>
  <w:style w:type="paragraph" w:customStyle="1" w:styleId="Pa8">
    <w:name w:val="Pa8"/>
    <w:basedOn w:val="Default"/>
    <w:next w:val="Default"/>
    <w:uiPriority w:val="99"/>
    <w:rsid w:val="00EA0553"/>
    <w:pPr>
      <w:spacing w:line="220" w:lineRule="atLeast"/>
    </w:pPr>
    <w:rPr>
      <w:rFonts w:ascii="ARJXCV+NewBaskerville-Roman" w:hAnsi="ARJXCV+NewBaskerville-Roman" w:cs="Times New Roman"/>
      <w:color w:val="auto"/>
    </w:rPr>
  </w:style>
  <w:style w:type="paragraph" w:customStyle="1" w:styleId="Pa18">
    <w:name w:val="Pa18"/>
    <w:basedOn w:val="Default"/>
    <w:next w:val="Default"/>
    <w:uiPriority w:val="99"/>
    <w:rsid w:val="007748C5"/>
    <w:pPr>
      <w:spacing w:line="220" w:lineRule="atLeast"/>
    </w:pPr>
    <w:rPr>
      <w:rFonts w:ascii="ARJXCV+NewBaskerville-Roman" w:hAnsi="ARJXCV+NewBaskerville-Roman" w:cs="Times New Roman"/>
      <w:color w:val="auto"/>
    </w:rPr>
  </w:style>
  <w:style w:type="paragraph" w:customStyle="1" w:styleId="Pa7">
    <w:name w:val="Pa7"/>
    <w:basedOn w:val="Default"/>
    <w:next w:val="Default"/>
    <w:uiPriority w:val="99"/>
    <w:rsid w:val="00CA5684"/>
    <w:pPr>
      <w:spacing w:line="220" w:lineRule="atLeast"/>
    </w:pPr>
    <w:rPr>
      <w:rFonts w:ascii="ARJXCV+NewBaskerville-Roman" w:hAnsi="ARJXCV+NewBaskerville-Roman" w:cs="Times New Roman"/>
      <w:color w:val="auto"/>
    </w:rPr>
  </w:style>
  <w:style w:type="paragraph" w:customStyle="1" w:styleId="Pa3">
    <w:name w:val="Pa3"/>
    <w:basedOn w:val="Default"/>
    <w:next w:val="Default"/>
    <w:uiPriority w:val="99"/>
    <w:rsid w:val="0086560D"/>
    <w:pPr>
      <w:spacing w:line="220" w:lineRule="atLeast"/>
    </w:pPr>
    <w:rPr>
      <w:rFonts w:ascii="THJFNJ+NewBaskerville-Roman" w:hAnsi="THJFNJ+NewBaskerville-Roman" w:cs="Times New Roman"/>
      <w:color w:val="auto"/>
    </w:rPr>
  </w:style>
  <w:style w:type="paragraph" w:customStyle="1" w:styleId="Pa9">
    <w:name w:val="Pa9"/>
    <w:basedOn w:val="Default"/>
    <w:next w:val="Default"/>
    <w:uiPriority w:val="99"/>
    <w:rsid w:val="00A60DAC"/>
    <w:pPr>
      <w:spacing w:line="220" w:lineRule="atLeast"/>
    </w:pPr>
    <w:rPr>
      <w:rFonts w:ascii="WFNXDD+FuturaStd-ExtraBold" w:hAnsi="WFNXDD+FuturaStd-ExtraBold" w:cs="Times New Roman"/>
      <w:color w:val="auto"/>
    </w:rPr>
  </w:style>
  <w:style w:type="table" w:styleId="TableGrid">
    <w:name w:val="Table Grid"/>
    <w:basedOn w:val="TableNormal"/>
    <w:uiPriority w:val="99"/>
    <w:rsid w:val="00EA2A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074B77"/>
    <w:rPr>
      <w:rFonts w:cs="Times New Roman"/>
      <w:b/>
      <w:bCs/>
    </w:rPr>
  </w:style>
  <w:style w:type="paragraph" w:customStyle="1" w:styleId="Style1">
    <w:name w:val="Style1"/>
    <w:basedOn w:val="Caption"/>
    <w:autoRedefine/>
    <w:uiPriority w:val="99"/>
    <w:rsid w:val="0035010D"/>
    <w:pPr>
      <w:spacing w:after="0"/>
      <w:jc w:val="center"/>
    </w:pPr>
    <w:rPr>
      <w:rFonts w:cs="Arial"/>
      <w:b w:val="0"/>
      <w:iCs/>
      <w:color w:val="auto"/>
      <w:sz w:val="20"/>
      <w:szCs w:val="24"/>
    </w:rPr>
  </w:style>
  <w:style w:type="paragraph" w:styleId="Caption">
    <w:name w:val="caption"/>
    <w:basedOn w:val="Normal"/>
    <w:next w:val="Normal"/>
    <w:uiPriority w:val="99"/>
    <w:qFormat/>
    <w:rsid w:val="0035010D"/>
    <w:pPr>
      <w:spacing w:after="200"/>
    </w:pPr>
    <w:rPr>
      <w:b/>
      <w:bCs/>
      <w:color w:val="4F81BD"/>
      <w:sz w:val="18"/>
      <w:szCs w:val="18"/>
    </w:rPr>
  </w:style>
  <w:style w:type="paragraph" w:styleId="BodyText">
    <w:name w:val="Body Text"/>
    <w:aliases w:val="Body Text Char Char Char,Char,Body Text Char Char,Body Text Char Char Char Char Char,Body Text Char Char Char Char Char Char,Body Text Char Char Char Char Char Char Char"/>
    <w:basedOn w:val="Normal"/>
    <w:link w:val="BodyTextChar"/>
    <w:uiPriority w:val="99"/>
    <w:rsid w:val="00072626"/>
  </w:style>
  <w:style w:type="character" w:customStyle="1" w:styleId="BodyTextChar">
    <w:name w:val="Body Text Char"/>
    <w:aliases w:val="Body Text Char Char Char Char,Char Char,Body Text Char Char Char1,Body Text Char Char Char Char Char Char1,Body Text Char Char Char Char Char Char Char1,Body Text Char Char Char Char Char Char Char Char"/>
    <w:basedOn w:val="DefaultParagraphFont"/>
    <w:link w:val="BodyText"/>
    <w:uiPriority w:val="99"/>
    <w:locked/>
    <w:rsid w:val="00072626"/>
    <w:rPr>
      <w:rFonts w:ascii="Times New Roman" w:hAnsi="Times New Roman" w:cs="Times New Roman"/>
      <w:sz w:val="24"/>
      <w:szCs w:val="24"/>
    </w:rPr>
  </w:style>
  <w:style w:type="paragraph" w:styleId="NormalWeb">
    <w:name w:val="Normal (Web)"/>
    <w:basedOn w:val="Normal"/>
    <w:uiPriority w:val="99"/>
    <w:rsid w:val="00072626"/>
    <w:pPr>
      <w:spacing w:before="100" w:beforeAutospacing="1" w:after="100" w:afterAutospacing="1"/>
      <w:jc w:val="left"/>
    </w:pPr>
  </w:style>
  <w:style w:type="paragraph" w:customStyle="1" w:styleId="HVA">
    <w:name w:val="HVA"/>
    <w:basedOn w:val="Normal"/>
    <w:link w:val="HVAChar"/>
    <w:uiPriority w:val="99"/>
    <w:rsid w:val="00072626"/>
    <w:pPr>
      <w:jc w:val="left"/>
    </w:pPr>
    <w:rPr>
      <w:rFonts w:cs="Arial"/>
      <w:iCs/>
      <w:szCs w:val="22"/>
    </w:rPr>
  </w:style>
  <w:style w:type="character" w:customStyle="1" w:styleId="HVAChar">
    <w:name w:val="HVA Char"/>
    <w:basedOn w:val="DefaultParagraphFont"/>
    <w:link w:val="HVA"/>
    <w:uiPriority w:val="99"/>
    <w:locked/>
    <w:rsid w:val="00072626"/>
    <w:rPr>
      <w:rFonts w:ascii="Arial" w:hAnsi="Arial" w:cs="Arial"/>
      <w:iCs/>
    </w:rPr>
  </w:style>
  <w:style w:type="paragraph" w:customStyle="1" w:styleId="Pa57">
    <w:name w:val="Pa57"/>
    <w:basedOn w:val="Default"/>
    <w:next w:val="Default"/>
    <w:uiPriority w:val="99"/>
    <w:rsid w:val="00B264B5"/>
    <w:pPr>
      <w:spacing w:line="180" w:lineRule="atLeast"/>
    </w:pPr>
    <w:rPr>
      <w:rFonts w:ascii="CBHQER+FuturaStd-Condensed" w:hAnsi="CBHQER+FuturaStd-Condensed" w:cs="Times New Roman"/>
      <w:color w:val="auto"/>
    </w:rPr>
  </w:style>
  <w:style w:type="paragraph" w:customStyle="1" w:styleId="Pa62">
    <w:name w:val="Pa62"/>
    <w:basedOn w:val="Default"/>
    <w:next w:val="Default"/>
    <w:uiPriority w:val="99"/>
    <w:rsid w:val="00A41DB7"/>
    <w:pPr>
      <w:spacing w:line="180" w:lineRule="atLeast"/>
    </w:pPr>
    <w:rPr>
      <w:rFonts w:ascii="CBHQER+FuturaStd-Condensed" w:hAnsi="CBHQER+FuturaStd-Condensed" w:cs="Times New Roman"/>
      <w:color w:val="auto"/>
    </w:rPr>
  </w:style>
  <w:style w:type="paragraph" w:customStyle="1" w:styleId="Pa65">
    <w:name w:val="Pa65"/>
    <w:basedOn w:val="Default"/>
    <w:next w:val="Default"/>
    <w:uiPriority w:val="99"/>
    <w:rsid w:val="00715F5A"/>
    <w:pPr>
      <w:spacing w:line="180" w:lineRule="atLeast"/>
    </w:pPr>
    <w:rPr>
      <w:rFonts w:ascii="CBHQER+FuturaStd-Condensed" w:hAnsi="CBHQER+FuturaStd-Condensed" w:cs="Times New Roman"/>
      <w:color w:val="auto"/>
    </w:rPr>
  </w:style>
  <w:style w:type="paragraph" w:customStyle="1" w:styleId="Pa91">
    <w:name w:val="Pa9+1"/>
    <w:basedOn w:val="Default"/>
    <w:next w:val="Default"/>
    <w:uiPriority w:val="99"/>
    <w:rsid w:val="00ED31D3"/>
    <w:pPr>
      <w:spacing w:line="191" w:lineRule="atLeast"/>
    </w:pPr>
    <w:rPr>
      <w:rFonts w:ascii="Futura Std Book" w:hAnsi="Futura Std Book" w:cs="Times New Roman"/>
      <w:color w:val="auto"/>
    </w:rPr>
  </w:style>
  <w:style w:type="character" w:customStyle="1" w:styleId="desc">
    <w:name w:val="desc"/>
    <w:basedOn w:val="DefaultParagraphFont"/>
    <w:uiPriority w:val="99"/>
    <w:rsid w:val="00293BBC"/>
    <w:rPr>
      <w:rFonts w:cs="Times New Roman"/>
      <w:color w:val="0000FF"/>
      <w:sz w:val="17"/>
      <w:szCs w:val="17"/>
    </w:rPr>
  </w:style>
  <w:style w:type="character" w:customStyle="1" w:styleId="required">
    <w:name w:val="required"/>
    <w:basedOn w:val="DefaultParagraphFont"/>
    <w:uiPriority w:val="99"/>
    <w:rsid w:val="00293BBC"/>
    <w:rPr>
      <w:rFonts w:cs="Times New Roman"/>
      <w:b/>
      <w:bCs/>
      <w:color w:val="FF0000"/>
    </w:rPr>
  </w:style>
  <w:style w:type="character" w:styleId="CommentReference">
    <w:name w:val="annotation reference"/>
    <w:basedOn w:val="DefaultParagraphFont"/>
    <w:uiPriority w:val="99"/>
    <w:semiHidden/>
    <w:rsid w:val="00D87E2B"/>
    <w:rPr>
      <w:rFonts w:cs="Times New Roman"/>
      <w:sz w:val="16"/>
      <w:szCs w:val="16"/>
    </w:rPr>
  </w:style>
  <w:style w:type="paragraph" w:styleId="CommentText">
    <w:name w:val="annotation text"/>
    <w:basedOn w:val="Normal"/>
    <w:link w:val="CommentTextChar"/>
    <w:uiPriority w:val="99"/>
    <w:semiHidden/>
    <w:rsid w:val="00D87E2B"/>
    <w:rPr>
      <w:sz w:val="20"/>
      <w:szCs w:val="20"/>
    </w:rPr>
  </w:style>
  <w:style w:type="character" w:customStyle="1" w:styleId="CommentTextChar">
    <w:name w:val="Comment Text Char"/>
    <w:basedOn w:val="DefaultParagraphFont"/>
    <w:link w:val="CommentText"/>
    <w:uiPriority w:val="99"/>
    <w:semiHidden/>
    <w:locked/>
    <w:rsid w:val="00D87E2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87E2B"/>
    <w:rPr>
      <w:b/>
      <w:bCs/>
    </w:rPr>
  </w:style>
  <w:style w:type="character" w:customStyle="1" w:styleId="CommentSubjectChar">
    <w:name w:val="Comment Subject Char"/>
    <w:basedOn w:val="CommentTextChar"/>
    <w:link w:val="CommentSubject"/>
    <w:uiPriority w:val="99"/>
    <w:semiHidden/>
    <w:locked/>
    <w:rsid w:val="00D87E2B"/>
    <w:rPr>
      <w:b/>
      <w:bCs/>
    </w:rPr>
  </w:style>
  <w:style w:type="paragraph" w:styleId="TOCHeading">
    <w:name w:val="TOC Heading"/>
    <w:basedOn w:val="Heading1"/>
    <w:next w:val="Normal"/>
    <w:uiPriority w:val="99"/>
    <w:qFormat/>
    <w:rsid w:val="009E43AF"/>
    <w:pPr>
      <w:keepLines/>
      <w:spacing w:before="480" w:line="276" w:lineRule="auto"/>
      <w:jc w:val="left"/>
      <w:outlineLvl w:val="9"/>
    </w:pPr>
    <w:rPr>
      <w:rFonts w:ascii="Cambria" w:hAnsi="Cambria"/>
      <w:sz w:val="28"/>
      <w:szCs w:val="28"/>
    </w:rPr>
  </w:style>
  <w:style w:type="paragraph" w:styleId="TOC1">
    <w:name w:val="toc 1"/>
    <w:basedOn w:val="Normal"/>
    <w:next w:val="Normal"/>
    <w:autoRedefine/>
    <w:uiPriority w:val="99"/>
    <w:rsid w:val="006C3BB5"/>
    <w:pPr>
      <w:tabs>
        <w:tab w:val="right" w:leader="dot" w:pos="10340"/>
      </w:tabs>
    </w:pPr>
    <w:rPr>
      <w:b/>
      <w:sz w:val="18"/>
    </w:rPr>
  </w:style>
  <w:style w:type="character" w:styleId="Hyperlink">
    <w:name w:val="Hyperlink"/>
    <w:basedOn w:val="DefaultParagraphFont"/>
    <w:uiPriority w:val="99"/>
    <w:rsid w:val="000666D0"/>
    <w:rPr>
      <w:rFonts w:cs="Times New Roman"/>
      <w:color w:val="0000FF"/>
      <w:u w:val="single"/>
    </w:rPr>
  </w:style>
  <w:style w:type="paragraph" w:customStyle="1" w:styleId="H7Grey">
    <w:name w:val="H7Grey"/>
    <w:basedOn w:val="Normal"/>
    <w:next w:val="Normal"/>
    <w:uiPriority w:val="99"/>
    <w:rsid w:val="00243D23"/>
    <w:pPr>
      <w:pBdr>
        <w:top w:val="single" w:sz="12" w:space="1" w:color="808080"/>
        <w:left w:val="single" w:sz="12" w:space="4" w:color="808080"/>
      </w:pBdr>
    </w:pPr>
    <w:rPr>
      <w:rFonts w:eastAsia="Calibri"/>
    </w:rPr>
  </w:style>
  <w:style w:type="paragraph" w:customStyle="1" w:styleId="SideHeader">
    <w:name w:val="SideHeader"/>
    <w:basedOn w:val="H7Grey"/>
    <w:next w:val="Normal"/>
    <w:uiPriority w:val="99"/>
    <w:rsid w:val="001A1A4E"/>
    <w:pPr>
      <w:pBdr>
        <w:top w:val="none" w:sz="0" w:space="0" w:color="auto"/>
        <w:left w:val="none" w:sz="0" w:space="0" w:color="auto"/>
      </w:pBdr>
      <w:shd w:val="clear" w:color="auto" w:fill="95B3D7"/>
    </w:pPr>
    <w:rPr>
      <w:color w:val="F2F2F2"/>
    </w:rPr>
  </w:style>
  <w:style w:type="character" w:styleId="FollowedHyperlink">
    <w:name w:val="FollowedHyperlink"/>
    <w:basedOn w:val="DefaultParagraphFont"/>
    <w:uiPriority w:val="99"/>
    <w:semiHidden/>
    <w:rsid w:val="0097776B"/>
    <w:rPr>
      <w:rFonts w:cs="Times New Roman"/>
      <w:color w:val="800080"/>
      <w:u w:val="single"/>
    </w:rPr>
  </w:style>
  <w:style w:type="paragraph" w:styleId="TOC2">
    <w:name w:val="toc 2"/>
    <w:basedOn w:val="Normal"/>
    <w:next w:val="Normal"/>
    <w:autoRedefine/>
    <w:uiPriority w:val="99"/>
    <w:rsid w:val="00272A89"/>
    <w:pPr>
      <w:tabs>
        <w:tab w:val="right" w:leader="dot" w:pos="10340"/>
      </w:tabs>
      <w:ind w:left="220"/>
    </w:pPr>
    <w:rPr>
      <w:noProof/>
      <w:sz w:val="16"/>
    </w:rPr>
  </w:style>
  <w:style w:type="paragraph" w:styleId="HTMLAddress">
    <w:name w:val="HTML Address"/>
    <w:basedOn w:val="z-TopofForm"/>
    <w:link w:val="HTMLAddressChar"/>
    <w:uiPriority w:val="99"/>
    <w:rsid w:val="0061692E"/>
    <w:pPr>
      <w:pBdr>
        <w:bottom w:val="none" w:sz="0" w:space="0" w:color="auto"/>
      </w:pBdr>
      <w:jc w:val="left"/>
    </w:pPr>
    <w:rPr>
      <w:rFonts w:ascii="Palatino" w:hAnsi="Palatino"/>
      <w:vanish w:val="0"/>
      <w:sz w:val="24"/>
      <w:szCs w:val="20"/>
    </w:rPr>
  </w:style>
  <w:style w:type="character" w:customStyle="1" w:styleId="HTMLAddressChar">
    <w:name w:val="HTML Address Char"/>
    <w:basedOn w:val="DefaultParagraphFont"/>
    <w:link w:val="HTMLAddress"/>
    <w:uiPriority w:val="99"/>
    <w:locked/>
    <w:rsid w:val="0061692E"/>
    <w:rPr>
      <w:rFonts w:ascii="Palatino" w:hAnsi="Palatino" w:cs="Times New Roman"/>
      <w:sz w:val="20"/>
      <w:szCs w:val="20"/>
    </w:rPr>
  </w:style>
  <w:style w:type="paragraph" w:styleId="z-TopofForm">
    <w:name w:val="HTML Top of Form"/>
    <w:basedOn w:val="Normal"/>
    <w:next w:val="Normal"/>
    <w:link w:val="z-TopofFormChar"/>
    <w:hidden/>
    <w:uiPriority w:val="99"/>
    <w:rsid w:val="0061692E"/>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locked/>
    <w:rsid w:val="0061692E"/>
    <w:rPr>
      <w:rFonts w:ascii="Arial" w:hAnsi="Arial" w:cs="Times New Roman"/>
      <w:vanish/>
      <w:sz w:val="16"/>
      <w:szCs w:val="16"/>
    </w:rPr>
  </w:style>
  <w:style w:type="character" w:customStyle="1" w:styleId="mw-headline">
    <w:name w:val="mw-headline"/>
    <w:basedOn w:val="DefaultParagraphFont"/>
    <w:uiPriority w:val="99"/>
    <w:rsid w:val="00853590"/>
    <w:rPr>
      <w:rFonts w:cs="Times New Roman"/>
    </w:rPr>
  </w:style>
  <w:style w:type="character" w:styleId="Strong">
    <w:name w:val="Strong"/>
    <w:basedOn w:val="DefaultParagraphFont"/>
    <w:uiPriority w:val="99"/>
    <w:qFormat/>
    <w:rsid w:val="00E354B0"/>
    <w:rPr>
      <w:rFonts w:cs="Times New Roman"/>
      <w:b/>
      <w:bCs/>
    </w:rPr>
  </w:style>
  <w:style w:type="character" w:styleId="HTMLTypewriter">
    <w:name w:val="HTML Typewriter"/>
    <w:basedOn w:val="DefaultParagraphFont"/>
    <w:uiPriority w:val="99"/>
    <w:rsid w:val="00D17FE2"/>
    <w:rPr>
      <w:rFonts w:ascii="Courier New" w:hAnsi="Courier New" w:cs="Courier New"/>
      <w:sz w:val="20"/>
      <w:szCs w:val="20"/>
    </w:rPr>
  </w:style>
  <w:style w:type="paragraph" w:customStyle="1" w:styleId="H2Options">
    <w:name w:val="H2 Options"/>
    <w:basedOn w:val="Heading2"/>
    <w:next w:val="L2Option"/>
    <w:uiPriority w:val="99"/>
    <w:rsid w:val="00B23C79"/>
    <w:pPr>
      <w:shd w:val="clear" w:color="auto" w:fill="000000"/>
      <w:spacing w:after="120"/>
    </w:pPr>
  </w:style>
  <w:style w:type="paragraph" w:customStyle="1" w:styleId="L1Option">
    <w:name w:val="L1Option"/>
    <w:basedOn w:val="Normal"/>
    <w:uiPriority w:val="99"/>
    <w:rsid w:val="00B23C79"/>
    <w:pPr>
      <w:spacing w:after="120"/>
    </w:pPr>
    <w:rPr>
      <w:rFonts w:cs="Arial"/>
      <w:color w:val="000000"/>
      <w:szCs w:val="22"/>
    </w:rPr>
  </w:style>
  <w:style w:type="paragraph" w:customStyle="1" w:styleId="L2SideBullet">
    <w:name w:val="L2SideBullet"/>
    <w:basedOn w:val="Normal"/>
    <w:uiPriority w:val="99"/>
    <w:rsid w:val="00CA7BF4"/>
    <w:pPr>
      <w:numPr>
        <w:numId w:val="17"/>
      </w:numPr>
      <w:spacing w:after="120"/>
      <w:ind w:left="720"/>
    </w:pPr>
  </w:style>
  <w:style w:type="paragraph" w:customStyle="1" w:styleId="L2Bullet">
    <w:name w:val="L2Bullet"/>
    <w:basedOn w:val="Normal"/>
    <w:uiPriority w:val="99"/>
    <w:rsid w:val="00A560F9"/>
    <w:pPr>
      <w:numPr>
        <w:numId w:val="15"/>
      </w:numPr>
      <w:spacing w:after="120"/>
    </w:pPr>
  </w:style>
  <w:style w:type="paragraph" w:customStyle="1" w:styleId="L1Bullet">
    <w:name w:val="L1Bullet"/>
    <w:basedOn w:val="ListParagraph"/>
    <w:uiPriority w:val="99"/>
    <w:rsid w:val="00A560F9"/>
    <w:pPr>
      <w:numPr>
        <w:numId w:val="16"/>
      </w:numPr>
      <w:spacing w:after="120"/>
      <w:contextualSpacing w:val="0"/>
    </w:pPr>
    <w:rPr>
      <w:b/>
    </w:rPr>
  </w:style>
  <w:style w:type="paragraph" w:styleId="EndnoteText">
    <w:name w:val="endnote text"/>
    <w:basedOn w:val="Normal"/>
    <w:link w:val="EndnoteTextChar"/>
    <w:uiPriority w:val="99"/>
    <w:rsid w:val="00A66E3B"/>
    <w:rPr>
      <w:sz w:val="20"/>
      <w:szCs w:val="20"/>
    </w:rPr>
  </w:style>
  <w:style w:type="character" w:customStyle="1" w:styleId="EndnoteTextChar">
    <w:name w:val="Endnote Text Char"/>
    <w:basedOn w:val="DefaultParagraphFont"/>
    <w:link w:val="EndnoteText"/>
    <w:uiPriority w:val="99"/>
    <w:locked/>
    <w:rsid w:val="00A66E3B"/>
    <w:rPr>
      <w:rFonts w:ascii="Arial" w:hAnsi="Arial" w:cs="Times New Roman"/>
    </w:rPr>
  </w:style>
  <w:style w:type="character" w:styleId="EndnoteReference">
    <w:name w:val="endnote reference"/>
    <w:basedOn w:val="DefaultParagraphFont"/>
    <w:uiPriority w:val="99"/>
    <w:rsid w:val="00A66E3B"/>
    <w:rPr>
      <w:rFonts w:cs="Times New Roman"/>
      <w:vertAlign w:val="superscript"/>
    </w:rPr>
  </w:style>
  <w:style w:type="paragraph" w:styleId="FootnoteText">
    <w:name w:val="footnote text"/>
    <w:basedOn w:val="Normal"/>
    <w:link w:val="FootnoteTextChar"/>
    <w:uiPriority w:val="99"/>
    <w:rsid w:val="00A66E3B"/>
    <w:rPr>
      <w:sz w:val="20"/>
      <w:szCs w:val="20"/>
    </w:rPr>
  </w:style>
  <w:style w:type="character" w:customStyle="1" w:styleId="FootnoteTextChar">
    <w:name w:val="Footnote Text Char"/>
    <w:basedOn w:val="DefaultParagraphFont"/>
    <w:link w:val="FootnoteText"/>
    <w:uiPriority w:val="99"/>
    <w:locked/>
    <w:rsid w:val="00A66E3B"/>
    <w:rPr>
      <w:rFonts w:ascii="Arial" w:hAnsi="Arial" w:cs="Times New Roman"/>
    </w:rPr>
  </w:style>
  <w:style w:type="character" w:styleId="FootnoteReference">
    <w:name w:val="footnote reference"/>
    <w:basedOn w:val="DefaultParagraphFont"/>
    <w:uiPriority w:val="99"/>
    <w:rsid w:val="00A66E3B"/>
    <w:rPr>
      <w:rFonts w:cs="Times New Roman"/>
      <w:vertAlign w:val="superscript"/>
    </w:rPr>
  </w:style>
  <w:style w:type="paragraph" w:customStyle="1" w:styleId="L2Option">
    <w:name w:val="L2Option"/>
    <w:basedOn w:val="L2Bullet"/>
    <w:uiPriority w:val="99"/>
    <w:rsid w:val="00E435ED"/>
    <w:pPr>
      <w:numPr>
        <w:numId w:val="19"/>
      </w:numPr>
      <w:ind w:left="1440"/>
    </w:pPr>
  </w:style>
</w:styles>
</file>

<file path=word/webSettings.xml><?xml version="1.0" encoding="utf-8"?>
<w:webSettings xmlns:r="http://schemas.openxmlformats.org/officeDocument/2006/relationships" xmlns:w="http://schemas.openxmlformats.org/wordprocessingml/2006/main">
  <w:divs>
    <w:div w:id="2050452886">
      <w:marLeft w:val="0"/>
      <w:marRight w:val="0"/>
      <w:marTop w:val="0"/>
      <w:marBottom w:val="0"/>
      <w:divBdr>
        <w:top w:val="none" w:sz="0" w:space="0" w:color="auto"/>
        <w:left w:val="none" w:sz="0" w:space="0" w:color="auto"/>
        <w:bottom w:val="none" w:sz="0" w:space="0" w:color="auto"/>
        <w:right w:val="none" w:sz="0" w:space="0" w:color="auto"/>
      </w:divBdr>
    </w:div>
    <w:div w:id="2050452887">
      <w:marLeft w:val="0"/>
      <w:marRight w:val="0"/>
      <w:marTop w:val="0"/>
      <w:marBottom w:val="0"/>
      <w:divBdr>
        <w:top w:val="none" w:sz="0" w:space="0" w:color="auto"/>
        <w:left w:val="none" w:sz="0" w:space="0" w:color="auto"/>
        <w:bottom w:val="none" w:sz="0" w:space="0" w:color="auto"/>
        <w:right w:val="none" w:sz="0" w:space="0" w:color="auto"/>
      </w:divBdr>
      <w:divsChild>
        <w:div w:id="2050452897">
          <w:marLeft w:val="0"/>
          <w:marRight w:val="0"/>
          <w:marTop w:val="0"/>
          <w:marBottom w:val="0"/>
          <w:divBdr>
            <w:top w:val="none" w:sz="0" w:space="0" w:color="auto"/>
            <w:left w:val="none" w:sz="0" w:space="0" w:color="auto"/>
            <w:bottom w:val="none" w:sz="0" w:space="0" w:color="auto"/>
            <w:right w:val="none" w:sz="0" w:space="0" w:color="auto"/>
          </w:divBdr>
          <w:divsChild>
            <w:div w:id="2050452916">
              <w:marLeft w:val="0"/>
              <w:marRight w:val="0"/>
              <w:marTop w:val="0"/>
              <w:marBottom w:val="0"/>
              <w:divBdr>
                <w:top w:val="none" w:sz="0" w:space="0" w:color="auto"/>
                <w:left w:val="none" w:sz="0" w:space="0" w:color="auto"/>
                <w:bottom w:val="none" w:sz="0" w:space="0" w:color="auto"/>
                <w:right w:val="none" w:sz="0" w:space="0" w:color="auto"/>
              </w:divBdr>
              <w:divsChild>
                <w:div w:id="2050452933">
                  <w:marLeft w:val="0"/>
                  <w:marRight w:val="0"/>
                  <w:marTop w:val="0"/>
                  <w:marBottom w:val="0"/>
                  <w:divBdr>
                    <w:top w:val="none" w:sz="0" w:space="0" w:color="auto"/>
                    <w:left w:val="none" w:sz="0" w:space="0" w:color="auto"/>
                    <w:bottom w:val="none" w:sz="0" w:space="0" w:color="auto"/>
                    <w:right w:val="none" w:sz="0" w:space="0" w:color="auto"/>
                  </w:divBdr>
                  <w:divsChild>
                    <w:div w:id="20504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2888">
      <w:marLeft w:val="0"/>
      <w:marRight w:val="0"/>
      <w:marTop w:val="0"/>
      <w:marBottom w:val="0"/>
      <w:divBdr>
        <w:top w:val="none" w:sz="0" w:space="0" w:color="auto"/>
        <w:left w:val="none" w:sz="0" w:space="0" w:color="auto"/>
        <w:bottom w:val="none" w:sz="0" w:space="0" w:color="auto"/>
        <w:right w:val="none" w:sz="0" w:space="0" w:color="auto"/>
      </w:divBdr>
      <w:divsChild>
        <w:div w:id="2050452889">
          <w:marLeft w:val="0"/>
          <w:marRight w:val="0"/>
          <w:marTop w:val="0"/>
          <w:marBottom w:val="0"/>
          <w:divBdr>
            <w:top w:val="none" w:sz="0" w:space="0" w:color="auto"/>
            <w:left w:val="none" w:sz="0" w:space="0" w:color="auto"/>
            <w:bottom w:val="none" w:sz="0" w:space="0" w:color="auto"/>
            <w:right w:val="none" w:sz="0" w:space="0" w:color="auto"/>
          </w:divBdr>
          <w:divsChild>
            <w:div w:id="20504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2890">
      <w:marLeft w:val="0"/>
      <w:marRight w:val="0"/>
      <w:marTop w:val="0"/>
      <w:marBottom w:val="0"/>
      <w:divBdr>
        <w:top w:val="none" w:sz="0" w:space="0" w:color="auto"/>
        <w:left w:val="none" w:sz="0" w:space="0" w:color="auto"/>
        <w:bottom w:val="none" w:sz="0" w:space="0" w:color="auto"/>
        <w:right w:val="none" w:sz="0" w:space="0" w:color="auto"/>
      </w:divBdr>
    </w:div>
    <w:div w:id="2050452891">
      <w:marLeft w:val="0"/>
      <w:marRight w:val="0"/>
      <w:marTop w:val="0"/>
      <w:marBottom w:val="0"/>
      <w:divBdr>
        <w:top w:val="none" w:sz="0" w:space="0" w:color="auto"/>
        <w:left w:val="none" w:sz="0" w:space="0" w:color="auto"/>
        <w:bottom w:val="none" w:sz="0" w:space="0" w:color="auto"/>
        <w:right w:val="none" w:sz="0" w:space="0" w:color="auto"/>
      </w:divBdr>
    </w:div>
    <w:div w:id="2050452892">
      <w:marLeft w:val="0"/>
      <w:marRight w:val="0"/>
      <w:marTop w:val="0"/>
      <w:marBottom w:val="0"/>
      <w:divBdr>
        <w:top w:val="none" w:sz="0" w:space="0" w:color="auto"/>
        <w:left w:val="none" w:sz="0" w:space="0" w:color="auto"/>
        <w:bottom w:val="none" w:sz="0" w:space="0" w:color="auto"/>
        <w:right w:val="none" w:sz="0" w:space="0" w:color="auto"/>
      </w:divBdr>
    </w:div>
    <w:div w:id="2050452894">
      <w:marLeft w:val="0"/>
      <w:marRight w:val="0"/>
      <w:marTop w:val="0"/>
      <w:marBottom w:val="0"/>
      <w:divBdr>
        <w:top w:val="none" w:sz="0" w:space="0" w:color="auto"/>
        <w:left w:val="none" w:sz="0" w:space="0" w:color="auto"/>
        <w:bottom w:val="none" w:sz="0" w:space="0" w:color="auto"/>
        <w:right w:val="none" w:sz="0" w:space="0" w:color="auto"/>
      </w:divBdr>
    </w:div>
    <w:div w:id="2050452895">
      <w:marLeft w:val="0"/>
      <w:marRight w:val="0"/>
      <w:marTop w:val="0"/>
      <w:marBottom w:val="0"/>
      <w:divBdr>
        <w:top w:val="none" w:sz="0" w:space="0" w:color="auto"/>
        <w:left w:val="none" w:sz="0" w:space="0" w:color="auto"/>
        <w:bottom w:val="none" w:sz="0" w:space="0" w:color="auto"/>
        <w:right w:val="none" w:sz="0" w:space="0" w:color="auto"/>
      </w:divBdr>
    </w:div>
    <w:div w:id="2050452896">
      <w:marLeft w:val="0"/>
      <w:marRight w:val="0"/>
      <w:marTop w:val="0"/>
      <w:marBottom w:val="0"/>
      <w:divBdr>
        <w:top w:val="none" w:sz="0" w:space="0" w:color="auto"/>
        <w:left w:val="none" w:sz="0" w:space="0" w:color="auto"/>
        <w:bottom w:val="none" w:sz="0" w:space="0" w:color="auto"/>
        <w:right w:val="none" w:sz="0" w:space="0" w:color="auto"/>
      </w:divBdr>
    </w:div>
    <w:div w:id="2050452899">
      <w:marLeft w:val="0"/>
      <w:marRight w:val="0"/>
      <w:marTop w:val="0"/>
      <w:marBottom w:val="0"/>
      <w:divBdr>
        <w:top w:val="none" w:sz="0" w:space="0" w:color="auto"/>
        <w:left w:val="none" w:sz="0" w:space="0" w:color="auto"/>
        <w:bottom w:val="none" w:sz="0" w:space="0" w:color="auto"/>
        <w:right w:val="none" w:sz="0" w:space="0" w:color="auto"/>
      </w:divBdr>
    </w:div>
    <w:div w:id="2050452901">
      <w:marLeft w:val="0"/>
      <w:marRight w:val="0"/>
      <w:marTop w:val="0"/>
      <w:marBottom w:val="0"/>
      <w:divBdr>
        <w:top w:val="none" w:sz="0" w:space="0" w:color="auto"/>
        <w:left w:val="none" w:sz="0" w:space="0" w:color="auto"/>
        <w:bottom w:val="none" w:sz="0" w:space="0" w:color="auto"/>
        <w:right w:val="none" w:sz="0" w:space="0" w:color="auto"/>
      </w:divBdr>
    </w:div>
    <w:div w:id="2050452902">
      <w:marLeft w:val="0"/>
      <w:marRight w:val="0"/>
      <w:marTop w:val="0"/>
      <w:marBottom w:val="0"/>
      <w:divBdr>
        <w:top w:val="none" w:sz="0" w:space="0" w:color="auto"/>
        <w:left w:val="none" w:sz="0" w:space="0" w:color="auto"/>
        <w:bottom w:val="none" w:sz="0" w:space="0" w:color="auto"/>
        <w:right w:val="none" w:sz="0" w:space="0" w:color="auto"/>
      </w:divBdr>
      <w:divsChild>
        <w:div w:id="2050452905">
          <w:marLeft w:val="0"/>
          <w:marRight w:val="0"/>
          <w:marTop w:val="0"/>
          <w:marBottom w:val="0"/>
          <w:divBdr>
            <w:top w:val="none" w:sz="0" w:space="0" w:color="auto"/>
            <w:left w:val="none" w:sz="0" w:space="0" w:color="auto"/>
            <w:bottom w:val="none" w:sz="0" w:space="0" w:color="auto"/>
            <w:right w:val="none" w:sz="0" w:space="0" w:color="auto"/>
          </w:divBdr>
          <w:divsChild>
            <w:div w:id="20504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2908">
      <w:marLeft w:val="0"/>
      <w:marRight w:val="0"/>
      <w:marTop w:val="0"/>
      <w:marBottom w:val="0"/>
      <w:divBdr>
        <w:top w:val="none" w:sz="0" w:space="0" w:color="auto"/>
        <w:left w:val="none" w:sz="0" w:space="0" w:color="auto"/>
        <w:bottom w:val="none" w:sz="0" w:space="0" w:color="auto"/>
        <w:right w:val="none" w:sz="0" w:space="0" w:color="auto"/>
      </w:divBdr>
    </w:div>
    <w:div w:id="2050452910">
      <w:marLeft w:val="0"/>
      <w:marRight w:val="0"/>
      <w:marTop w:val="0"/>
      <w:marBottom w:val="0"/>
      <w:divBdr>
        <w:top w:val="none" w:sz="0" w:space="0" w:color="auto"/>
        <w:left w:val="none" w:sz="0" w:space="0" w:color="auto"/>
        <w:bottom w:val="none" w:sz="0" w:space="0" w:color="auto"/>
        <w:right w:val="none" w:sz="0" w:space="0" w:color="auto"/>
      </w:divBdr>
      <w:divsChild>
        <w:div w:id="2050452936">
          <w:marLeft w:val="0"/>
          <w:marRight w:val="0"/>
          <w:marTop w:val="0"/>
          <w:marBottom w:val="0"/>
          <w:divBdr>
            <w:top w:val="none" w:sz="0" w:space="0" w:color="auto"/>
            <w:left w:val="none" w:sz="0" w:space="0" w:color="auto"/>
            <w:bottom w:val="none" w:sz="0" w:space="0" w:color="auto"/>
            <w:right w:val="none" w:sz="0" w:space="0" w:color="auto"/>
          </w:divBdr>
          <w:divsChild>
            <w:div w:id="2050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2911">
      <w:marLeft w:val="0"/>
      <w:marRight w:val="0"/>
      <w:marTop w:val="0"/>
      <w:marBottom w:val="0"/>
      <w:divBdr>
        <w:top w:val="none" w:sz="0" w:space="0" w:color="auto"/>
        <w:left w:val="none" w:sz="0" w:space="0" w:color="auto"/>
        <w:bottom w:val="none" w:sz="0" w:space="0" w:color="auto"/>
        <w:right w:val="none" w:sz="0" w:space="0" w:color="auto"/>
      </w:divBdr>
      <w:divsChild>
        <w:div w:id="2050452904">
          <w:marLeft w:val="0"/>
          <w:marRight w:val="0"/>
          <w:marTop w:val="0"/>
          <w:marBottom w:val="0"/>
          <w:divBdr>
            <w:top w:val="none" w:sz="0" w:space="0" w:color="auto"/>
            <w:left w:val="none" w:sz="0" w:space="0" w:color="auto"/>
            <w:bottom w:val="none" w:sz="0" w:space="0" w:color="auto"/>
            <w:right w:val="none" w:sz="0" w:space="0" w:color="auto"/>
          </w:divBdr>
          <w:divsChild>
            <w:div w:id="20504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2913">
      <w:marLeft w:val="0"/>
      <w:marRight w:val="0"/>
      <w:marTop w:val="0"/>
      <w:marBottom w:val="0"/>
      <w:divBdr>
        <w:top w:val="none" w:sz="0" w:space="0" w:color="auto"/>
        <w:left w:val="none" w:sz="0" w:space="0" w:color="auto"/>
        <w:bottom w:val="none" w:sz="0" w:space="0" w:color="auto"/>
        <w:right w:val="none" w:sz="0" w:space="0" w:color="auto"/>
      </w:divBdr>
    </w:div>
    <w:div w:id="2050452915">
      <w:marLeft w:val="0"/>
      <w:marRight w:val="0"/>
      <w:marTop w:val="0"/>
      <w:marBottom w:val="0"/>
      <w:divBdr>
        <w:top w:val="none" w:sz="0" w:space="0" w:color="auto"/>
        <w:left w:val="none" w:sz="0" w:space="0" w:color="auto"/>
        <w:bottom w:val="none" w:sz="0" w:space="0" w:color="auto"/>
        <w:right w:val="none" w:sz="0" w:space="0" w:color="auto"/>
      </w:divBdr>
    </w:div>
    <w:div w:id="2050452917">
      <w:marLeft w:val="0"/>
      <w:marRight w:val="0"/>
      <w:marTop w:val="0"/>
      <w:marBottom w:val="0"/>
      <w:divBdr>
        <w:top w:val="none" w:sz="0" w:space="0" w:color="auto"/>
        <w:left w:val="none" w:sz="0" w:space="0" w:color="auto"/>
        <w:bottom w:val="none" w:sz="0" w:space="0" w:color="auto"/>
        <w:right w:val="none" w:sz="0" w:space="0" w:color="auto"/>
      </w:divBdr>
    </w:div>
    <w:div w:id="2050452918">
      <w:marLeft w:val="0"/>
      <w:marRight w:val="0"/>
      <w:marTop w:val="0"/>
      <w:marBottom w:val="0"/>
      <w:divBdr>
        <w:top w:val="none" w:sz="0" w:space="0" w:color="auto"/>
        <w:left w:val="none" w:sz="0" w:space="0" w:color="auto"/>
        <w:bottom w:val="none" w:sz="0" w:space="0" w:color="auto"/>
        <w:right w:val="none" w:sz="0" w:space="0" w:color="auto"/>
      </w:divBdr>
      <w:divsChild>
        <w:div w:id="2050452923">
          <w:marLeft w:val="0"/>
          <w:marRight w:val="0"/>
          <w:marTop w:val="0"/>
          <w:marBottom w:val="0"/>
          <w:divBdr>
            <w:top w:val="none" w:sz="0" w:space="0" w:color="auto"/>
            <w:left w:val="none" w:sz="0" w:space="0" w:color="auto"/>
            <w:bottom w:val="none" w:sz="0" w:space="0" w:color="auto"/>
            <w:right w:val="none" w:sz="0" w:space="0" w:color="auto"/>
          </w:divBdr>
          <w:divsChild>
            <w:div w:id="2050452928">
              <w:marLeft w:val="0"/>
              <w:marRight w:val="0"/>
              <w:marTop w:val="0"/>
              <w:marBottom w:val="0"/>
              <w:divBdr>
                <w:top w:val="none" w:sz="0" w:space="0" w:color="auto"/>
                <w:left w:val="none" w:sz="0" w:space="0" w:color="auto"/>
                <w:bottom w:val="none" w:sz="0" w:space="0" w:color="auto"/>
                <w:right w:val="none" w:sz="0" w:space="0" w:color="auto"/>
              </w:divBdr>
              <w:divsChild>
                <w:div w:id="2050452930">
                  <w:marLeft w:val="0"/>
                  <w:marRight w:val="0"/>
                  <w:marTop w:val="0"/>
                  <w:marBottom w:val="0"/>
                  <w:divBdr>
                    <w:top w:val="none" w:sz="0" w:space="0" w:color="auto"/>
                    <w:left w:val="none" w:sz="0" w:space="0" w:color="auto"/>
                    <w:bottom w:val="none" w:sz="0" w:space="0" w:color="auto"/>
                    <w:right w:val="none" w:sz="0" w:space="0" w:color="auto"/>
                  </w:divBdr>
                  <w:divsChild>
                    <w:div w:id="2050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2919">
      <w:marLeft w:val="0"/>
      <w:marRight w:val="0"/>
      <w:marTop w:val="0"/>
      <w:marBottom w:val="0"/>
      <w:divBdr>
        <w:top w:val="none" w:sz="0" w:space="0" w:color="auto"/>
        <w:left w:val="none" w:sz="0" w:space="0" w:color="auto"/>
        <w:bottom w:val="none" w:sz="0" w:space="0" w:color="auto"/>
        <w:right w:val="none" w:sz="0" w:space="0" w:color="auto"/>
      </w:divBdr>
    </w:div>
    <w:div w:id="2050452920">
      <w:marLeft w:val="0"/>
      <w:marRight w:val="0"/>
      <w:marTop w:val="0"/>
      <w:marBottom w:val="0"/>
      <w:divBdr>
        <w:top w:val="none" w:sz="0" w:space="0" w:color="auto"/>
        <w:left w:val="none" w:sz="0" w:space="0" w:color="auto"/>
        <w:bottom w:val="none" w:sz="0" w:space="0" w:color="auto"/>
        <w:right w:val="none" w:sz="0" w:space="0" w:color="auto"/>
      </w:divBdr>
    </w:div>
    <w:div w:id="2050452921">
      <w:marLeft w:val="0"/>
      <w:marRight w:val="0"/>
      <w:marTop w:val="0"/>
      <w:marBottom w:val="0"/>
      <w:divBdr>
        <w:top w:val="none" w:sz="0" w:space="0" w:color="auto"/>
        <w:left w:val="none" w:sz="0" w:space="0" w:color="auto"/>
        <w:bottom w:val="none" w:sz="0" w:space="0" w:color="auto"/>
        <w:right w:val="none" w:sz="0" w:space="0" w:color="auto"/>
      </w:divBdr>
    </w:div>
    <w:div w:id="2050452922">
      <w:marLeft w:val="0"/>
      <w:marRight w:val="0"/>
      <w:marTop w:val="0"/>
      <w:marBottom w:val="0"/>
      <w:divBdr>
        <w:top w:val="none" w:sz="0" w:space="0" w:color="auto"/>
        <w:left w:val="none" w:sz="0" w:space="0" w:color="auto"/>
        <w:bottom w:val="none" w:sz="0" w:space="0" w:color="auto"/>
        <w:right w:val="none" w:sz="0" w:space="0" w:color="auto"/>
      </w:divBdr>
    </w:div>
    <w:div w:id="2050452924">
      <w:marLeft w:val="0"/>
      <w:marRight w:val="0"/>
      <w:marTop w:val="0"/>
      <w:marBottom w:val="0"/>
      <w:divBdr>
        <w:top w:val="none" w:sz="0" w:space="0" w:color="auto"/>
        <w:left w:val="none" w:sz="0" w:space="0" w:color="auto"/>
        <w:bottom w:val="none" w:sz="0" w:space="0" w:color="auto"/>
        <w:right w:val="none" w:sz="0" w:space="0" w:color="auto"/>
      </w:divBdr>
    </w:div>
    <w:div w:id="2050452925">
      <w:marLeft w:val="0"/>
      <w:marRight w:val="0"/>
      <w:marTop w:val="0"/>
      <w:marBottom w:val="0"/>
      <w:divBdr>
        <w:top w:val="none" w:sz="0" w:space="0" w:color="auto"/>
        <w:left w:val="none" w:sz="0" w:space="0" w:color="auto"/>
        <w:bottom w:val="none" w:sz="0" w:space="0" w:color="auto"/>
        <w:right w:val="none" w:sz="0" w:space="0" w:color="auto"/>
      </w:divBdr>
    </w:div>
    <w:div w:id="2050452926">
      <w:marLeft w:val="0"/>
      <w:marRight w:val="0"/>
      <w:marTop w:val="0"/>
      <w:marBottom w:val="0"/>
      <w:divBdr>
        <w:top w:val="none" w:sz="0" w:space="0" w:color="auto"/>
        <w:left w:val="none" w:sz="0" w:space="0" w:color="auto"/>
        <w:bottom w:val="none" w:sz="0" w:space="0" w:color="auto"/>
        <w:right w:val="none" w:sz="0" w:space="0" w:color="auto"/>
      </w:divBdr>
    </w:div>
    <w:div w:id="2050452927">
      <w:marLeft w:val="0"/>
      <w:marRight w:val="0"/>
      <w:marTop w:val="0"/>
      <w:marBottom w:val="0"/>
      <w:divBdr>
        <w:top w:val="none" w:sz="0" w:space="0" w:color="auto"/>
        <w:left w:val="none" w:sz="0" w:space="0" w:color="auto"/>
        <w:bottom w:val="none" w:sz="0" w:space="0" w:color="auto"/>
        <w:right w:val="none" w:sz="0" w:space="0" w:color="auto"/>
      </w:divBdr>
    </w:div>
    <w:div w:id="2050452931">
      <w:marLeft w:val="0"/>
      <w:marRight w:val="0"/>
      <w:marTop w:val="0"/>
      <w:marBottom w:val="0"/>
      <w:divBdr>
        <w:top w:val="none" w:sz="0" w:space="0" w:color="auto"/>
        <w:left w:val="none" w:sz="0" w:space="0" w:color="auto"/>
        <w:bottom w:val="none" w:sz="0" w:space="0" w:color="auto"/>
        <w:right w:val="none" w:sz="0" w:space="0" w:color="auto"/>
      </w:divBdr>
    </w:div>
    <w:div w:id="2050452934">
      <w:marLeft w:val="0"/>
      <w:marRight w:val="0"/>
      <w:marTop w:val="0"/>
      <w:marBottom w:val="0"/>
      <w:divBdr>
        <w:top w:val="none" w:sz="0" w:space="0" w:color="auto"/>
        <w:left w:val="none" w:sz="0" w:space="0" w:color="auto"/>
        <w:bottom w:val="none" w:sz="0" w:space="0" w:color="auto"/>
        <w:right w:val="none" w:sz="0" w:space="0" w:color="auto"/>
      </w:divBdr>
    </w:div>
    <w:div w:id="2050452937">
      <w:marLeft w:val="0"/>
      <w:marRight w:val="0"/>
      <w:marTop w:val="0"/>
      <w:marBottom w:val="0"/>
      <w:divBdr>
        <w:top w:val="none" w:sz="0" w:space="0" w:color="auto"/>
        <w:left w:val="none" w:sz="0" w:space="0" w:color="auto"/>
        <w:bottom w:val="none" w:sz="0" w:space="0" w:color="auto"/>
        <w:right w:val="none" w:sz="0" w:space="0" w:color="auto"/>
      </w:divBdr>
      <w:divsChild>
        <w:div w:id="2050452893">
          <w:marLeft w:val="0"/>
          <w:marRight w:val="0"/>
          <w:marTop w:val="0"/>
          <w:marBottom w:val="0"/>
          <w:divBdr>
            <w:top w:val="none" w:sz="0" w:space="0" w:color="auto"/>
            <w:left w:val="none" w:sz="0" w:space="0" w:color="auto"/>
            <w:bottom w:val="none" w:sz="0" w:space="0" w:color="auto"/>
            <w:right w:val="none" w:sz="0" w:space="0" w:color="auto"/>
          </w:divBdr>
          <w:divsChild>
            <w:div w:id="2050452907">
              <w:marLeft w:val="0"/>
              <w:marRight w:val="0"/>
              <w:marTop w:val="0"/>
              <w:marBottom w:val="0"/>
              <w:divBdr>
                <w:top w:val="none" w:sz="0" w:space="0" w:color="auto"/>
                <w:left w:val="none" w:sz="0" w:space="0" w:color="auto"/>
                <w:bottom w:val="none" w:sz="0" w:space="0" w:color="auto"/>
                <w:right w:val="none" w:sz="0" w:space="0" w:color="auto"/>
              </w:divBdr>
            </w:div>
          </w:divsChild>
        </w:div>
        <w:div w:id="2050452912">
          <w:marLeft w:val="0"/>
          <w:marRight w:val="0"/>
          <w:marTop w:val="0"/>
          <w:marBottom w:val="0"/>
          <w:divBdr>
            <w:top w:val="none" w:sz="0" w:space="0" w:color="auto"/>
            <w:left w:val="none" w:sz="0" w:space="0" w:color="auto"/>
            <w:bottom w:val="none" w:sz="0" w:space="0" w:color="auto"/>
            <w:right w:val="none" w:sz="0" w:space="0" w:color="auto"/>
          </w:divBdr>
          <w:divsChild>
            <w:div w:id="20504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2938">
      <w:marLeft w:val="0"/>
      <w:marRight w:val="0"/>
      <w:marTop w:val="0"/>
      <w:marBottom w:val="0"/>
      <w:divBdr>
        <w:top w:val="none" w:sz="0" w:space="0" w:color="auto"/>
        <w:left w:val="none" w:sz="0" w:space="0" w:color="auto"/>
        <w:bottom w:val="none" w:sz="0" w:space="0" w:color="auto"/>
        <w:right w:val="none" w:sz="0" w:space="0" w:color="auto"/>
      </w:divBdr>
      <w:divsChild>
        <w:div w:id="2050452914">
          <w:marLeft w:val="0"/>
          <w:marRight w:val="0"/>
          <w:marTop w:val="0"/>
          <w:marBottom w:val="0"/>
          <w:divBdr>
            <w:top w:val="none" w:sz="0" w:space="0" w:color="auto"/>
            <w:left w:val="none" w:sz="0" w:space="0" w:color="auto"/>
            <w:bottom w:val="none" w:sz="0" w:space="0" w:color="auto"/>
            <w:right w:val="none" w:sz="0" w:space="0" w:color="auto"/>
          </w:divBdr>
          <w:divsChild>
            <w:div w:id="20504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yperlink" Target="http://nhs.ky.gov/nslsbp/CD_ROM/KY%20School%20Food%20Safety/Terrorism/bioguidance.doc" TargetMode="External"/><Relationship Id="rId26" Type="http://schemas.openxmlformats.org/officeDocument/2006/relationships/hyperlink" Target="http://en.wikipedia.org/wiki/Smoke_detection" TargetMode="External"/><Relationship Id="rId3" Type="http://schemas.openxmlformats.org/officeDocument/2006/relationships/settings" Target="settings.xml"/><Relationship Id="rId21" Type="http://schemas.openxmlformats.org/officeDocument/2006/relationships/hyperlink" Target="http://en.wikipedia.org/wiki/Authority_Having_Jurisdiction" TargetMode="External"/><Relationship Id="rId34" Type="http://schemas.openxmlformats.org/officeDocument/2006/relationships/image" Target="media/image4.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fbi.gov/news/stories/2010/march/cctv_032310/caught-on-camera-best-practices-for-cctv-systems" TargetMode="External"/><Relationship Id="rId25" Type="http://schemas.openxmlformats.org/officeDocument/2006/relationships/hyperlink" Target="http://en.wikipedia.org/wiki/Fire_alarm"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hasc.org/download.cfm?ID=29531" TargetMode="External"/><Relationship Id="rId20" Type="http://schemas.openxmlformats.org/officeDocument/2006/relationships/hyperlink" Target="http://en.wikipedia.org/wiki/Building_code" TargetMode="External"/><Relationship Id="rId29" Type="http://schemas.openxmlformats.org/officeDocument/2006/relationships/hyperlink" Target="http://www.fbi.gov/news/stories/2010/march/cctv_032310/caught-on-camera-best-practices-for-cctv-syste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en.wikipedia.org/w/index.php?title=Fire_detection&amp;action=edit&amp;redlink=1" TargetMode="External"/><Relationship Id="rId32" Type="http://schemas.openxmlformats.org/officeDocument/2006/relationships/hyperlink" Target="http://www.acha.myflorida.com" TargetMode="External"/><Relationship Id="rId5" Type="http://schemas.openxmlformats.org/officeDocument/2006/relationships/footnotes" Target="footnotes.xml"/><Relationship Id="rId15" Type="http://schemas.openxmlformats.org/officeDocument/2006/relationships/hyperlink" Target="http://www.fdle.state.fl.us/Content/getdoc/fdebe58e-54e5-47a6-957d-f0d48de2b726/BusinesSafe-Home.aspx" TargetMode="External"/><Relationship Id="rId23" Type="http://schemas.openxmlformats.org/officeDocument/2006/relationships/hyperlink" Target="http://en.wikipedia.org/wiki/Passive_fire_protection" TargetMode="External"/><Relationship Id="rId28" Type="http://schemas.openxmlformats.org/officeDocument/2006/relationships/hyperlink" Target="http://www.youtube.com/watch?v=vfVKYa4a6qk"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n.wikipedia.org/wiki/Fire" TargetMode="External"/><Relationship Id="rId31" Type="http://schemas.openxmlformats.org/officeDocument/2006/relationships/hyperlink" Target="http://www.dhs.gov/xabout/laws/gc_1214597989952.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youtube.com/watch?v=vfVKYa4a6qk" TargetMode="External"/><Relationship Id="rId22" Type="http://schemas.openxmlformats.org/officeDocument/2006/relationships/hyperlink" Target="http://en.wikipedia.org/wiki/Active_fire_protection" TargetMode="External"/><Relationship Id="rId27" Type="http://schemas.openxmlformats.org/officeDocument/2006/relationships/hyperlink" Target="http://www.fdle.state.fl.us/Content/getdoc/fdebe58e-54e5-47a6-957d-f0d48de2b726/BusinesSafe-Home.aspx" TargetMode="External"/><Relationship Id="rId30" Type="http://schemas.openxmlformats.org/officeDocument/2006/relationships/hyperlink" Target="http://www.dhs.gov/files/programs/gc_1189168948944.sht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hew.roach\My%20Documents\2010%20DOH%20File\Vulnerability%20Assessment%20Methodology%20_0528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Vulnerability Assessment Methodology _052810</Template>
  <TotalTime>10</TotalTime>
  <Pages>70</Pages>
  <Words>15436</Words>
  <Characters>96027</Characters>
  <Application>Microsoft Office Word</Application>
  <DocSecurity>0</DocSecurity>
  <Lines>800</Lines>
  <Paragraphs>222</Paragraphs>
  <ScaleCrop>false</ScaleCrop>
  <Company/>
  <LinksUpToDate>false</LinksUpToDate>
  <CharactersWithSpaces>111241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matthew.roach</dc:creator>
  <cp:keywords/>
  <dc:description/>
  <cp:lastModifiedBy>Smith, Bob R</cp:lastModifiedBy>
  <cp:revision>7</cp:revision>
  <cp:lastPrinted>2010-12-07T12:24:00Z</cp:lastPrinted>
  <dcterms:created xsi:type="dcterms:W3CDTF">2012-08-30T17:37:00Z</dcterms:created>
  <dcterms:modified xsi:type="dcterms:W3CDTF">2012-08-30T17:59:00Z</dcterms:modified>
</cp:coreProperties>
</file>